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99" w:rsidRDefault="00E56F99">
      <w:pPr>
        <w:widowControl w:val="0"/>
        <w:autoSpaceDE w:val="0"/>
        <w:autoSpaceDN w:val="0"/>
        <w:adjustRightInd w:val="0"/>
        <w:spacing w:after="0" w:line="240" w:lineRule="auto"/>
        <w:jc w:val="center"/>
        <w:rPr>
          <w:rFonts w:cs="Times New Roman"/>
          <w:b/>
          <w:bCs/>
          <w:szCs w:val="28"/>
        </w:rPr>
      </w:pPr>
      <w:r>
        <w:rPr>
          <w:rFonts w:cs="Times New Roman"/>
          <w:b/>
          <w:bCs/>
          <w:szCs w:val="28"/>
        </w:rPr>
        <w:t>ДОКЛАД</w:t>
      </w:r>
    </w:p>
    <w:p w:rsidR="00E56F99" w:rsidRDefault="00E56F99">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УПОЛНОМОЧЕННОГО ПО ПРАВАМ ЧЕЛОВЕКА </w:t>
      </w:r>
      <w:proofErr w:type="gramStart"/>
      <w:r>
        <w:rPr>
          <w:rFonts w:cs="Times New Roman"/>
          <w:b/>
          <w:bCs/>
          <w:szCs w:val="28"/>
        </w:rPr>
        <w:t>В</w:t>
      </w:r>
      <w:proofErr w:type="gramEnd"/>
    </w:p>
    <w:p w:rsidR="00E56F99" w:rsidRDefault="00E56F99">
      <w:pPr>
        <w:widowControl w:val="0"/>
        <w:autoSpaceDE w:val="0"/>
        <w:autoSpaceDN w:val="0"/>
        <w:adjustRightInd w:val="0"/>
        <w:spacing w:after="0" w:line="240" w:lineRule="auto"/>
        <w:jc w:val="center"/>
        <w:rPr>
          <w:rFonts w:cs="Times New Roman"/>
          <w:b/>
          <w:bCs/>
          <w:szCs w:val="28"/>
        </w:rPr>
      </w:pPr>
      <w:r>
        <w:rPr>
          <w:rFonts w:cs="Times New Roman"/>
          <w:b/>
          <w:bCs/>
          <w:szCs w:val="28"/>
        </w:rPr>
        <w:t>КАБАРДИНО-БАЛКАРСКОЙ РЕСПУБЛИКЕ</w:t>
      </w:r>
    </w:p>
    <w:p w:rsidR="00E56F99" w:rsidRDefault="00E56F99">
      <w:pPr>
        <w:widowControl w:val="0"/>
        <w:autoSpaceDE w:val="0"/>
        <w:autoSpaceDN w:val="0"/>
        <w:adjustRightInd w:val="0"/>
        <w:spacing w:after="0" w:line="240" w:lineRule="auto"/>
        <w:jc w:val="center"/>
        <w:rPr>
          <w:rFonts w:cs="Times New Roman"/>
          <w:b/>
          <w:bCs/>
          <w:szCs w:val="28"/>
        </w:rPr>
      </w:pPr>
      <w:r>
        <w:rPr>
          <w:rFonts w:cs="Times New Roman"/>
          <w:b/>
          <w:bCs/>
          <w:szCs w:val="28"/>
        </w:rPr>
        <w:t>О ДЕЯТЕЛЬНОСТИ В 2013 ГОДУ</w:t>
      </w:r>
    </w:p>
    <w:p w:rsidR="00E56F99" w:rsidRDefault="00E56F99">
      <w:pPr>
        <w:widowControl w:val="0"/>
        <w:autoSpaceDE w:val="0"/>
        <w:autoSpaceDN w:val="0"/>
        <w:adjustRightInd w:val="0"/>
        <w:spacing w:after="0" w:line="240" w:lineRule="auto"/>
        <w:jc w:val="right"/>
        <w:rPr>
          <w:rFonts w:cs="Times New Roman"/>
          <w:szCs w:val="28"/>
        </w:rPr>
      </w:pP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Клянусь защищать права и свободы человека</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и гражданина, честно и добросовестно исполнять</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возложенные на меня обязанности, подчиняться</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только закону, быть беспристрастным и справедливым,</w:t>
      </w:r>
    </w:p>
    <w:p w:rsidR="00E56F99" w:rsidRDefault="007D24BF">
      <w:pPr>
        <w:widowControl w:val="0"/>
        <w:autoSpaceDE w:val="0"/>
        <w:autoSpaceDN w:val="0"/>
        <w:adjustRightInd w:val="0"/>
        <w:spacing w:after="0" w:line="240" w:lineRule="auto"/>
        <w:jc w:val="right"/>
        <w:rPr>
          <w:rFonts w:cs="Times New Roman"/>
          <w:szCs w:val="28"/>
        </w:rPr>
      </w:pPr>
      <w:hyperlink r:id="rId5" w:history="1">
        <w:r w:rsidR="00E56F99">
          <w:rPr>
            <w:rFonts w:cs="Times New Roman"/>
            <w:color w:val="0000FF"/>
            <w:szCs w:val="28"/>
          </w:rPr>
          <w:t>ч. 1 ст. 28</w:t>
        </w:r>
      </w:hyperlink>
      <w:r w:rsidR="00E56F99">
        <w:rPr>
          <w:rFonts w:cs="Times New Roman"/>
          <w:szCs w:val="28"/>
        </w:rPr>
        <w:t xml:space="preserve"> Закона Кабардино-Балкарской Республики</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от 3 ноября 2006 года "Об Уполномоченном по правам</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человека в Кабардино-Балкарской Республике"</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6" w:history="1">
        <w:r>
          <w:rPr>
            <w:rFonts w:cs="Times New Roman"/>
            <w:color w:val="0000FF"/>
            <w:szCs w:val="28"/>
          </w:rPr>
          <w:t>частью 1 статьи 25</w:t>
        </w:r>
      </w:hyperlink>
      <w:r>
        <w:rPr>
          <w:rFonts w:cs="Times New Roman"/>
          <w:szCs w:val="28"/>
        </w:rPr>
        <w:t xml:space="preserve"> Закона Кабардино-Балкарской Республики "Об Уполномоченном по правам человека в Кабардино-Балкарской Республике" представляю временно исполняющему обязанности Главы Кабардино-Балкарской Республики, в Парламент Кабардино-Балкарской Республики, Конституционный Суд Кабардино-Балкарской Республики и прокурору Кабардино-Балкарской Республики доклад о деятельности в 2013 году.</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докладе рассматриваются наиболее актуальные проблемы обеспечения прав и свобод человека в Кабардино-Балкарской Республике, приводится информация о деятельности Уполномоченного, включающая рассмотрение как индивидуальных, так и коллективных обращений граждан, о взаимодействии с государственными и муниципальными органами и институтами гражданского общества.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докладе содержатся количественные и качественные характеристики обращений граждан к Уполномоченному, информация о фактах нарушения их прав, а также информация о мерах, принятых Уполномоченным для их восстановления.</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Доклад составлен на основе обобщения и анализа информации, полученной Уполномоченным в результате личных и коллективных обращений, бесед с гражданами на личном приеме, которые проводились еженедельно по средам, материалов, составленных в ходе посещений мест принудительного содержания осужденных и подозреваемых, участия Уполномоченного в научно-практических конференциях, проводимых в субъектах Российской Федерации и за рубежом, из средств массовой информации.</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выражает благодарность всем гражданам, а также государственным учреждениям и институтам гражданского общества, общественным правозащитным организациям, оказывающим помощь и поддержку аппарату Уполномоченного в его деятельности по восстановлению нарушенных прав и свобод граждан в Кабардино-Балкарской Республике.</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0" w:name="Par20"/>
      <w:bookmarkEnd w:id="0"/>
      <w:r>
        <w:rPr>
          <w:rFonts w:cs="Times New Roman"/>
          <w:szCs w:val="28"/>
        </w:rPr>
        <w:lastRenderedPageBreak/>
        <w:t>Конституционные основы защиты прав</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 xml:space="preserve">и свобод человека и гражданина </w:t>
      </w:r>
      <w:proofErr w:type="gramStart"/>
      <w:r>
        <w:rPr>
          <w:rFonts w:cs="Times New Roman"/>
          <w:szCs w:val="28"/>
        </w:rPr>
        <w:t>в</w:t>
      </w:r>
      <w:proofErr w:type="gramEnd"/>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Кабардино-Балкарской Республике</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2013 год в Российской Федерации проходил под знаком подготовки к двадцатилетию </w:t>
      </w:r>
      <w:hyperlink r:id="rId7" w:history="1">
        <w:r>
          <w:rPr>
            <w:rFonts w:cs="Times New Roman"/>
            <w:color w:val="0000FF"/>
            <w:szCs w:val="28"/>
          </w:rPr>
          <w:t>Конституции</w:t>
        </w:r>
      </w:hyperlink>
      <w:r>
        <w:rPr>
          <w:rFonts w:cs="Times New Roman"/>
          <w:szCs w:val="28"/>
        </w:rPr>
        <w:t xml:space="preserve"> Российской Федерации. В этот период в обществе звучало немало взаимоисключающих оценок. Одни высказывались в том смысле, что </w:t>
      </w:r>
      <w:hyperlink r:id="rId8" w:history="1">
        <w:r>
          <w:rPr>
            <w:rFonts w:cs="Times New Roman"/>
            <w:color w:val="0000FF"/>
            <w:szCs w:val="28"/>
          </w:rPr>
          <w:t>Конституция</w:t>
        </w:r>
      </w:hyperlink>
      <w:r>
        <w:rPr>
          <w:rFonts w:cs="Times New Roman"/>
          <w:szCs w:val="28"/>
        </w:rPr>
        <w:t xml:space="preserve"> написана под одного человека, занимавшего в то время пост Президента Российской Федерации, и слишком много власти отдает исполнительным органам, тем самым, превратив Россию в президентскую республику. Другие говорили о необходимости внести в </w:t>
      </w:r>
      <w:hyperlink r:id="rId9" w:history="1">
        <w:r>
          <w:rPr>
            <w:rFonts w:cs="Times New Roman"/>
            <w:color w:val="0000FF"/>
            <w:szCs w:val="28"/>
          </w:rPr>
          <w:t>Конституцию</w:t>
        </w:r>
      </w:hyperlink>
      <w:r>
        <w:rPr>
          <w:rFonts w:cs="Times New Roman"/>
          <w:szCs w:val="28"/>
        </w:rPr>
        <w:t xml:space="preserve"> Российской Федерации кардинальные изменения, передав часть функций и полномочий Государственной Думе и Совету Федерации. Третьи требовали внести в </w:t>
      </w:r>
      <w:hyperlink r:id="rId10" w:history="1">
        <w:r>
          <w:rPr>
            <w:rFonts w:cs="Times New Roman"/>
            <w:color w:val="0000FF"/>
            <w:szCs w:val="28"/>
          </w:rPr>
          <w:t>Конституцию</w:t>
        </w:r>
      </w:hyperlink>
      <w:r>
        <w:rPr>
          <w:rFonts w:cs="Times New Roman"/>
          <w:szCs w:val="28"/>
        </w:rPr>
        <w:t xml:space="preserve"> Российской Федерации положения об определяющей роли православия в национально-культурной самобытности России, об особой роли русского народа и т.д. По этому поводу образно высказался Уполномоченный по правам человека в Российской Федерации В.П. Лукин, что "...недопустимо расфасовывать </w:t>
      </w:r>
      <w:hyperlink r:id="rId11" w:history="1">
        <w:r>
          <w:rPr>
            <w:rFonts w:cs="Times New Roman"/>
            <w:color w:val="0000FF"/>
            <w:szCs w:val="28"/>
          </w:rPr>
          <w:t>Конституцию</w:t>
        </w:r>
      </w:hyperlink>
      <w:r>
        <w:rPr>
          <w:rFonts w:cs="Times New Roman"/>
          <w:szCs w:val="28"/>
        </w:rPr>
        <w:t xml:space="preserve"> по национальным или религиозным квартирам". Если отбросить крайние точки зрения, то можно со всей очевидностью утверждать, что ныне действующая </w:t>
      </w:r>
      <w:hyperlink r:id="rId12" w:history="1">
        <w:r>
          <w:rPr>
            <w:rFonts w:cs="Times New Roman"/>
            <w:color w:val="0000FF"/>
            <w:szCs w:val="28"/>
          </w:rPr>
          <w:t>Конституция</w:t>
        </w:r>
      </w:hyperlink>
      <w:r>
        <w:rPr>
          <w:rFonts w:cs="Times New Roman"/>
          <w:szCs w:val="28"/>
        </w:rPr>
        <w:t xml:space="preserve"> Российской Федерации сыграла важную роль в строительстве новой России, в создании демократических институтов, в формировании гражданского общества. Как правильно заметил Валерий </w:t>
      </w:r>
      <w:proofErr w:type="spellStart"/>
      <w:r>
        <w:rPr>
          <w:rFonts w:cs="Times New Roman"/>
          <w:szCs w:val="28"/>
        </w:rPr>
        <w:t>Зорькин</w:t>
      </w:r>
      <w:proofErr w:type="spellEnd"/>
      <w:r>
        <w:rPr>
          <w:rFonts w:cs="Times New Roman"/>
          <w:szCs w:val="28"/>
        </w:rPr>
        <w:t xml:space="preserve">, Председатель Конституционного Суда Российской Федерации, действующая </w:t>
      </w:r>
      <w:hyperlink r:id="rId13" w:history="1">
        <w:r>
          <w:rPr>
            <w:rFonts w:cs="Times New Roman"/>
            <w:color w:val="0000FF"/>
            <w:szCs w:val="28"/>
          </w:rPr>
          <w:t>Конституция</w:t>
        </w:r>
      </w:hyperlink>
      <w:r>
        <w:rPr>
          <w:rFonts w:cs="Times New Roman"/>
          <w:szCs w:val="28"/>
        </w:rPr>
        <w:t xml:space="preserve"> Российской Федерации - "это не просто нормативный документ, обозначивший переход общества и государства к новой, постсоветской эпохе, это крупное завоевание всех народов России в борьбе за право".</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Важное значение</w:t>
      </w:r>
      <w:proofErr w:type="gramEnd"/>
      <w:r>
        <w:rPr>
          <w:rFonts w:cs="Times New Roman"/>
          <w:szCs w:val="28"/>
        </w:rPr>
        <w:t xml:space="preserve"> в повышении активности институтов гражданского общества имели подготовка и празднование 75-летия Верховного Совета и 20-летия парламентаризма в Кабардино-Балкарской Республике. Уполномоченный принимал участие в проведении "круглых столов", научно-практических конференций, встреч в школах, учебных заведениях, посвященных этим знаковым и судьбоносным событиям в новейшей истории нашей республики.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Известно, что в </w:t>
      </w:r>
      <w:hyperlink r:id="rId14" w:history="1">
        <w:r>
          <w:rPr>
            <w:rFonts w:cs="Times New Roman"/>
            <w:color w:val="0000FF"/>
            <w:szCs w:val="28"/>
          </w:rPr>
          <w:t>статье 2</w:t>
        </w:r>
      </w:hyperlink>
      <w:r>
        <w:rPr>
          <w:rFonts w:cs="Times New Roman"/>
          <w:szCs w:val="28"/>
        </w:rPr>
        <w:t xml:space="preserve"> Конституции Российской Федерации объявляется, что человек, его права и свободы являются высшей ценностью, </w:t>
      </w:r>
      <w:hyperlink r:id="rId15" w:history="1">
        <w:r>
          <w:rPr>
            <w:rFonts w:cs="Times New Roman"/>
            <w:color w:val="0000FF"/>
            <w:szCs w:val="28"/>
          </w:rPr>
          <w:t>статьи 17</w:t>
        </w:r>
      </w:hyperlink>
      <w:r>
        <w:rPr>
          <w:rFonts w:cs="Times New Roman"/>
          <w:szCs w:val="28"/>
        </w:rPr>
        <w:t xml:space="preserve">, </w:t>
      </w:r>
      <w:hyperlink r:id="rId16" w:history="1">
        <w:r>
          <w:rPr>
            <w:rFonts w:cs="Times New Roman"/>
            <w:color w:val="0000FF"/>
            <w:szCs w:val="28"/>
          </w:rPr>
          <w:t>18</w:t>
        </w:r>
      </w:hyperlink>
      <w:r>
        <w:rPr>
          <w:rFonts w:cs="Times New Roman"/>
          <w:szCs w:val="28"/>
        </w:rPr>
        <w:t xml:space="preserve">, </w:t>
      </w:r>
      <w:hyperlink r:id="rId17" w:history="1">
        <w:r>
          <w:rPr>
            <w:rFonts w:cs="Times New Roman"/>
            <w:color w:val="0000FF"/>
            <w:szCs w:val="28"/>
          </w:rPr>
          <w:t>33</w:t>
        </w:r>
      </w:hyperlink>
      <w:r>
        <w:rPr>
          <w:rFonts w:cs="Times New Roman"/>
          <w:szCs w:val="28"/>
        </w:rPr>
        <w:t xml:space="preserve"> и </w:t>
      </w:r>
      <w:hyperlink r:id="rId18" w:history="1">
        <w:r>
          <w:rPr>
            <w:rFonts w:cs="Times New Roman"/>
            <w:color w:val="0000FF"/>
            <w:szCs w:val="28"/>
          </w:rPr>
          <w:t>45</w:t>
        </w:r>
      </w:hyperlink>
      <w:r>
        <w:rPr>
          <w:rFonts w:cs="Times New Roman"/>
          <w:szCs w:val="28"/>
        </w:rPr>
        <w:t xml:space="preserve"> обязывают всех должностных лиц органов власти и местного самоуправления считать, что соблюдение прав и свобод человека должно определять смысл и содержание их повседневной деятельности.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Эти конституционные положения развиваются и конкретизируются в речах и выступлениях Президента Российской Федерации В.В. Путина.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"Воля и терпение народа России, - говорит Президент Российской Федерации,- помогли в тяжелые годы преодолеть сложнейшие испытания, достичь гражданского, социального, национального согласия, выйти на </w:t>
      </w:r>
      <w:r>
        <w:rPr>
          <w:rFonts w:cs="Times New Roman"/>
          <w:szCs w:val="28"/>
        </w:rPr>
        <w:lastRenderedPageBreak/>
        <w:t>твердый путь развития, который неотделим от таких понятий, как демократия, уважение к правам человека, к верховенству закона. Эти ценности имеют для нас приоритетное значение... Мы будем и впредь жестко реагировать на нарушения прав и свобод человека на Северном Кавказе, привлекать к ответственности виновных".</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стране продолжается процесс формирования гражданского общества и его институтов, в том числе такого важнейшего инструмента, как государственный институт Уполномоченного по правам человека. Большой положительный резонанс получили встреча В.В. Путина в Кремле с уполномоченными по правам человека в субъектах Российской Федерации, его оценка </w:t>
      </w:r>
      <w:proofErr w:type="gramStart"/>
      <w:r>
        <w:rPr>
          <w:rFonts w:cs="Times New Roman"/>
          <w:szCs w:val="28"/>
        </w:rPr>
        <w:t>деятельности института государственной защиты прав человека</w:t>
      </w:r>
      <w:proofErr w:type="gramEnd"/>
      <w:r>
        <w:rPr>
          <w:rFonts w:cs="Times New Roman"/>
          <w:szCs w:val="28"/>
        </w:rPr>
        <w:t xml:space="preserve"> и свобод граждан. В частности, он сказал, что "...уполномоченные наиболее близкие его союзники в борьбе за права человека, а обеспечение прав человека - дело всей его жизни. </w:t>
      </w:r>
      <w:proofErr w:type="gramStart"/>
      <w:r>
        <w:rPr>
          <w:rFonts w:cs="Times New Roman"/>
          <w:szCs w:val="28"/>
        </w:rPr>
        <w:t>Президент Российской Федерации дал ряд четких рекомендаций, как для самих омбудсменов, так и властных структур, после чего практически во всех субъектах России появились уполномоченные по правам человека, были приняты законы или поправки к законам об уполномоченном, направленные на укрепление статуса правозащитников, независимости от власти, от чиновников, об ограничении их членства в политических партиях и участия в политической деятельности.</w:t>
      </w:r>
      <w:proofErr w:type="gramEnd"/>
      <w:r>
        <w:rPr>
          <w:rFonts w:cs="Times New Roman"/>
          <w:szCs w:val="28"/>
        </w:rPr>
        <w:t xml:space="preserve"> </w:t>
      </w:r>
      <w:proofErr w:type="gramStart"/>
      <w:r>
        <w:rPr>
          <w:rFonts w:cs="Times New Roman"/>
          <w:szCs w:val="28"/>
        </w:rPr>
        <w:t xml:space="preserve">Следует отметить, что временно исполняющий обязанности Главы Кабардино-Балкарской Республики Коков Юрий Александрович в течение января - февраля 2014 года дважды встречался с Уполномоченным по правам человека в Кабардино-Балкарской Республике и предметно интересовался положением дел в сфере защиты прав человека и, как гарант </w:t>
      </w:r>
      <w:hyperlink r:id="rId19" w:history="1">
        <w:r>
          <w:rPr>
            <w:rFonts w:cs="Times New Roman"/>
            <w:color w:val="0000FF"/>
            <w:szCs w:val="28"/>
          </w:rPr>
          <w:t>Конституции</w:t>
        </w:r>
      </w:hyperlink>
      <w:r>
        <w:rPr>
          <w:rFonts w:cs="Times New Roman"/>
          <w:szCs w:val="28"/>
        </w:rPr>
        <w:t xml:space="preserve"> Кабардино-Балкарской Республики, подтвердил свою приверженность в обеспечении прав и свобод граждан.</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последние годы наряду с государственной системой защиты прав и свобод человека расширяется сеть негосударственных правозащитных организаций, некоммерческих объединений. Нашим гражданам предоставлена возможность обращения в различные международные комитеты и органы в защиту своих прав. Это свидетельствует о продолжении процесса демократизации в нашей стране, что не может не радовать.</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Тем не менее, нельзя утверждать, что в Кабардино-Балкарской Республике с соблюдением прав человека и свобод граждан все благополучно. Этому подтверждение факты, а также сведения, полученные в результате анализа, поступивших в адрес Уполномоченного жалоб и обращений граждан, заявления, сделанные на личном приеме в аппарате Уполномоченного доверенными представителями в муниципальных районах и городских округах с участием работников аппарата Общественной палаты, Конституционного Суда, нотариальных и адвокатских палат Кабардино-Балкарской Республики. Много жалоб и предложений поступило от участников "круглых столов", научно-практических конференций, вечеров-встреч с учащимися и студентами образовательных учреждений, посвященных двадцатилетию </w:t>
      </w:r>
      <w:hyperlink r:id="rId20" w:history="1">
        <w:r>
          <w:rPr>
            <w:rFonts w:cs="Times New Roman"/>
            <w:color w:val="0000FF"/>
            <w:szCs w:val="28"/>
          </w:rPr>
          <w:t>Конституции</w:t>
        </w:r>
      </w:hyperlink>
      <w:r>
        <w:rPr>
          <w:rFonts w:cs="Times New Roman"/>
          <w:szCs w:val="28"/>
        </w:rPr>
        <w:t xml:space="preserve"> Российской Федерации.</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1" w:name="Par33"/>
      <w:bookmarkEnd w:id="1"/>
      <w:r>
        <w:rPr>
          <w:rFonts w:cs="Times New Roman"/>
          <w:szCs w:val="28"/>
        </w:rPr>
        <w:t>О количестве и характере обращений граждан</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к Уполномоченному по правам человека в Кабардино-Балкарской Республике обратились более 1100 человек, это несколько меньше, чем в предыдущем году (около 1200). Число письменных обращений при этом составило 223, из которых 13 - </w:t>
      </w:r>
      <w:proofErr w:type="gramStart"/>
      <w:r>
        <w:rPr>
          <w:rFonts w:cs="Times New Roman"/>
          <w:szCs w:val="28"/>
        </w:rPr>
        <w:t>коллективные</w:t>
      </w:r>
      <w:proofErr w:type="gramEnd"/>
      <w:r>
        <w:rPr>
          <w:rFonts w:cs="Times New Roman"/>
          <w:szCs w:val="28"/>
        </w:rPr>
        <w:t>. На личном приеме побывали 175 граждан. Количество граждан, обратившихся по телефону, через сеть "Интернет" и на электронный адрес, увеличивается с каждым годом, а в нынешнем году составило более 650. Большинству обратившихся граждан предоставлена юридическая консультативная и организационная помощь. Более чем 100 гражданам оказано практическое содействие в составлении процессуальных документов для обращения в суды и в другие инстанции по компетентности. Многие жалобы были поставлены на контроль до получения результатов. По итогам рассмотрения жалоб заявителям, не исчерпавшим правовые средства защиты своих прав, были направлены разъяснения и рекомендации о формах и методах их дальнейших действий.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Сравнительный анализ жалоб и обращений граждан.</w:t>
      </w:r>
    </w:p>
    <w:p w:rsidR="00E56F99" w:rsidRDefault="00E56F99">
      <w:pPr>
        <w:widowControl w:val="0"/>
        <w:autoSpaceDE w:val="0"/>
        <w:autoSpaceDN w:val="0"/>
        <w:adjustRightInd w:val="0"/>
        <w:spacing w:after="0" w:line="240" w:lineRule="auto"/>
        <w:ind w:firstLine="540"/>
        <w:jc w:val="both"/>
        <w:rPr>
          <w:rFonts w:cs="Times New Roman"/>
          <w:szCs w:val="28"/>
        </w:rPr>
        <w:sectPr w:rsidR="00E56F99" w:rsidSect="001F5FF2">
          <w:pgSz w:w="11906" w:h="16838"/>
          <w:pgMar w:top="1134" w:right="850" w:bottom="1134" w:left="1701" w:header="708" w:footer="708" w:gutter="0"/>
          <w:cols w:space="708"/>
          <w:docGrid w:linePitch="360"/>
        </w:sectPr>
      </w:pP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right"/>
        <w:outlineLvl w:val="0"/>
        <w:rPr>
          <w:rFonts w:cs="Times New Roman"/>
          <w:szCs w:val="28"/>
        </w:rPr>
      </w:pPr>
      <w:bookmarkStart w:id="2" w:name="Par38"/>
      <w:bookmarkEnd w:id="2"/>
      <w:r>
        <w:rPr>
          <w:rFonts w:cs="Times New Roman"/>
          <w:szCs w:val="28"/>
        </w:rPr>
        <w:t>Таблица N 1</w:t>
      </w:r>
    </w:p>
    <w:p w:rsidR="00E56F99" w:rsidRDefault="00E56F99">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61"/>
        <w:gridCol w:w="1134"/>
        <w:gridCol w:w="1267"/>
        <w:gridCol w:w="1134"/>
        <w:gridCol w:w="1191"/>
        <w:gridCol w:w="1134"/>
        <w:gridCol w:w="1134"/>
        <w:gridCol w:w="1077"/>
      </w:tblGrid>
      <w:tr w:rsidR="00E56F99">
        <w:trPr>
          <w:trHeight w:val="614"/>
        </w:trPr>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Наименование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2007 г.</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2008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2009 г.</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2010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2011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2012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2013 г.</w:t>
            </w:r>
          </w:p>
        </w:tc>
      </w:tr>
      <w:tr w:rsidR="00E56F99">
        <w:trPr>
          <w:trHeight w:val="298"/>
        </w:trPr>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154</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330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349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398</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roofErr w:type="spellStart"/>
            <w:r>
              <w:rPr>
                <w:rFonts w:cs="Times New Roman"/>
                <w:szCs w:val="28"/>
              </w:rPr>
              <w:t>Баксанский</w:t>
            </w:r>
            <w:proofErr w:type="spellEnd"/>
            <w:r>
              <w:rPr>
                <w:rFonts w:cs="Times New Roman"/>
                <w:szCs w:val="28"/>
              </w:rPr>
              <w:t xml:space="preserve">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10</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9</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roofErr w:type="spellStart"/>
            <w:r>
              <w:rPr>
                <w:rFonts w:cs="Times New Roman"/>
                <w:szCs w:val="28"/>
              </w:rPr>
              <w:t>Лескенский</w:t>
            </w:r>
            <w:proofErr w:type="spellEnd"/>
            <w:r>
              <w:rPr>
                <w:rFonts w:cs="Times New Roman"/>
                <w:szCs w:val="28"/>
              </w:rPr>
              <w:t xml:space="preserve">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Майский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roofErr w:type="spellStart"/>
            <w:r>
              <w:rPr>
                <w:rFonts w:cs="Times New Roman"/>
                <w:szCs w:val="28"/>
              </w:rPr>
              <w:t>Прохладненский</w:t>
            </w:r>
            <w:proofErr w:type="spellEnd"/>
            <w:r>
              <w:rPr>
                <w:rFonts w:cs="Times New Roman"/>
                <w:szCs w:val="28"/>
              </w:rPr>
              <w:t xml:space="preserve">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19</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Терский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9</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roofErr w:type="spellStart"/>
            <w:r>
              <w:rPr>
                <w:rFonts w:cs="Times New Roman"/>
                <w:szCs w:val="28"/>
              </w:rPr>
              <w:t>Урванский</w:t>
            </w:r>
            <w:proofErr w:type="spellEnd"/>
            <w:r>
              <w:rPr>
                <w:rFonts w:cs="Times New Roman"/>
                <w:szCs w:val="28"/>
              </w:rPr>
              <w:t xml:space="preserve">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14</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roofErr w:type="spellStart"/>
            <w:r>
              <w:rPr>
                <w:rFonts w:cs="Times New Roman"/>
                <w:szCs w:val="28"/>
              </w:rPr>
              <w:t>Зольский</w:t>
            </w:r>
            <w:proofErr w:type="spellEnd"/>
            <w:r>
              <w:rPr>
                <w:rFonts w:cs="Times New Roman"/>
                <w:szCs w:val="28"/>
              </w:rPr>
              <w:t xml:space="preserve">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11</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Чегемский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21</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13</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49</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roofErr w:type="spellStart"/>
            <w:r>
              <w:rPr>
                <w:rFonts w:cs="Times New Roman"/>
                <w:szCs w:val="28"/>
              </w:rPr>
              <w:t>Черекский</w:t>
            </w:r>
            <w:proofErr w:type="spellEnd"/>
            <w:r>
              <w:rPr>
                <w:rFonts w:cs="Times New Roman"/>
                <w:szCs w:val="28"/>
              </w:rPr>
              <w:t xml:space="preserve">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Эльбрусский 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roofErr w:type="spellStart"/>
            <w:r>
              <w:rPr>
                <w:rFonts w:cs="Times New Roman"/>
                <w:szCs w:val="28"/>
              </w:rPr>
              <w:t>г.о</w:t>
            </w:r>
            <w:proofErr w:type="spellEnd"/>
            <w:r>
              <w:rPr>
                <w:rFonts w:cs="Times New Roman"/>
                <w:szCs w:val="28"/>
              </w:rPr>
              <w:t>. Нальчик</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103</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212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259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241</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roofErr w:type="spellStart"/>
            <w:r>
              <w:rPr>
                <w:rFonts w:cs="Times New Roman"/>
                <w:szCs w:val="28"/>
              </w:rPr>
              <w:t>г.о</w:t>
            </w:r>
            <w:proofErr w:type="spellEnd"/>
            <w:r>
              <w:rPr>
                <w:rFonts w:cs="Times New Roman"/>
                <w:szCs w:val="28"/>
              </w:rPr>
              <w:t>. Прохладный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13</w:t>
            </w:r>
          </w:p>
        </w:tc>
      </w:tr>
      <w:tr w:rsidR="00E56F99">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roofErr w:type="spellStart"/>
            <w:r>
              <w:rPr>
                <w:rFonts w:cs="Times New Roman"/>
                <w:szCs w:val="28"/>
              </w:rPr>
              <w:t>г.о</w:t>
            </w:r>
            <w:proofErr w:type="spellEnd"/>
            <w:r>
              <w:rPr>
                <w:rFonts w:cs="Times New Roman"/>
                <w:szCs w:val="28"/>
              </w:rPr>
              <w:t>. Баксан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14</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13</w:t>
            </w:r>
          </w:p>
        </w:tc>
      </w:tr>
    </w:tbl>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Обращения поступали практически из всех районов и городов республики. Наибольшее количество от жителей г. Нальчика - 241, Чегемского - 49, </w:t>
      </w:r>
      <w:proofErr w:type="spellStart"/>
      <w:r>
        <w:rPr>
          <w:rFonts w:cs="Times New Roman"/>
          <w:szCs w:val="28"/>
        </w:rPr>
        <w:t>Прохладненского</w:t>
      </w:r>
      <w:proofErr w:type="spellEnd"/>
      <w:r>
        <w:rPr>
          <w:rFonts w:cs="Times New Roman"/>
          <w:szCs w:val="28"/>
        </w:rPr>
        <w:t xml:space="preserve"> - 19, </w:t>
      </w:r>
      <w:proofErr w:type="spellStart"/>
      <w:r>
        <w:rPr>
          <w:rFonts w:cs="Times New Roman"/>
          <w:szCs w:val="28"/>
        </w:rPr>
        <w:t>Урванского</w:t>
      </w:r>
      <w:proofErr w:type="spellEnd"/>
      <w:r>
        <w:rPr>
          <w:rFonts w:cs="Times New Roman"/>
          <w:szCs w:val="28"/>
        </w:rPr>
        <w:t xml:space="preserve"> районов - 14, городов Прохладный - 13 и Баксан - 13. В таблицу не попало и большое количество самостоятельно рассмотренных и разрешенных жалоб и обращений доверенными представителями Уполномоченного в городских округах и муниципальных районах. Они, каждый в своем городе, районе, самостоятельно, а также совместно с сотрудниками местных администраций осуществляют прием граждан и рассматривают, поступающие к ним обращения и жалобы. С их помощью выявляются наиболее актуальные проблемы на местах, которые становятся предметом обсуждения на заседаниях Экспертного совета при Уполномоченном по правам человека в КБР.</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Распределение поступивших обращений по субъекту обжалования показывает, что и в истекшем году их наибольшая часть касается действий сотрудников правоохранительных органов (органов дознания и следствия, органов исполнения наказаний, судов), действий и решений органов местного самоуправления.</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По предмету обжалования более 55% жалоб на нарушения в сфере деятельности правоохранительных органов, это превышение полномочий, незаконные обыски, задержания, аресты и привлечение к ответственности, нарушения в местах принудительного содержания граждан, около 25% на деятельность республиканских органов власти и управления по проблемам социальной и жилищной сферы, обеспечения пособиями, субсидиями, около 20% на действия, бездействие органов местного самоуправления, по тем же проблемам</w:t>
      </w:r>
      <w:proofErr w:type="gramEnd"/>
      <w:r>
        <w:rPr>
          <w:rFonts w:cs="Times New Roman"/>
          <w:szCs w:val="28"/>
        </w:rPr>
        <w:t xml:space="preserve">, </w:t>
      </w:r>
      <w:proofErr w:type="gramStart"/>
      <w:r>
        <w:rPr>
          <w:rFonts w:cs="Times New Roman"/>
          <w:szCs w:val="28"/>
        </w:rPr>
        <w:t>отнесенным</w:t>
      </w:r>
      <w:proofErr w:type="gramEnd"/>
      <w:r>
        <w:rPr>
          <w:rFonts w:cs="Times New Roman"/>
          <w:szCs w:val="28"/>
        </w:rPr>
        <w:t xml:space="preserve"> к их уровню. Сравнение показывает, что в истекшем году незначительно, но все же снижается количество жалоб на действия силовых структур и увеличивается в социально-бытовой сфере. Это свидетельство продолжающегося снижения материального положения и без того слабо защищенной части населения, процентная составляющая которой еще очень значительна.</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right"/>
        <w:outlineLvl w:val="0"/>
        <w:rPr>
          <w:rFonts w:cs="Times New Roman"/>
          <w:szCs w:val="28"/>
        </w:rPr>
      </w:pPr>
      <w:bookmarkStart w:id="3" w:name="Par165"/>
      <w:bookmarkEnd w:id="3"/>
      <w:r>
        <w:rPr>
          <w:rFonts w:cs="Times New Roman"/>
          <w:szCs w:val="28"/>
        </w:rPr>
        <w:t>Таблица N 2</w:t>
      </w:r>
    </w:p>
    <w:p w:rsidR="00E56F99" w:rsidRDefault="00E56F99">
      <w:pPr>
        <w:widowControl w:val="0"/>
        <w:autoSpaceDE w:val="0"/>
        <w:autoSpaceDN w:val="0"/>
        <w:adjustRightInd w:val="0"/>
        <w:spacing w:after="0" w:line="240" w:lineRule="auto"/>
        <w:jc w:val="both"/>
        <w:rPr>
          <w:rFonts w:cs="Times New Roman"/>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365"/>
        <w:gridCol w:w="1134"/>
        <w:gridCol w:w="1134"/>
        <w:gridCol w:w="1134"/>
        <w:gridCol w:w="1246"/>
        <w:gridCol w:w="1077"/>
        <w:gridCol w:w="1204"/>
        <w:gridCol w:w="1077"/>
      </w:tblGrid>
      <w:tr w:rsidR="00E56F99">
        <w:trPr>
          <w:trHeight w:val="510"/>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Предмет обжалования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2007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2008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2009 г.</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2010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2011 г.</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2012 г.</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2013 г.</w:t>
            </w:r>
          </w:p>
        </w:tc>
      </w:tr>
      <w:tr w:rsidR="00E56F99">
        <w:trPr>
          <w:trHeight w:val="1"/>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Нарушения в сфере трудовых отношений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32</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17</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16</w:t>
            </w:r>
          </w:p>
        </w:tc>
      </w:tr>
      <w:tr w:rsidR="00E56F99">
        <w:trPr>
          <w:trHeight w:val="278"/>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lastRenderedPageBreak/>
              <w:t>Судебные решения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56</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44</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40</w:t>
            </w:r>
          </w:p>
        </w:tc>
      </w:tr>
      <w:tr w:rsidR="00E56F99">
        <w:trPr>
          <w:trHeight w:val="1"/>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Действия органов дознания и следствия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41</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46</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61</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98</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59</w:t>
            </w:r>
          </w:p>
        </w:tc>
      </w:tr>
      <w:tr w:rsidR="00E56F99">
        <w:trPr>
          <w:trHeight w:val="510"/>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Социальные вопросы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45</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93</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56</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41</w:t>
            </w:r>
          </w:p>
        </w:tc>
      </w:tr>
      <w:tr w:rsidR="00E56F99">
        <w:trPr>
          <w:trHeight w:val="451"/>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Жилищные вопросы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42</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28</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11</w:t>
            </w:r>
          </w:p>
        </w:tc>
      </w:tr>
      <w:tr w:rsidR="00E56F99">
        <w:trPr>
          <w:trHeight w:val="461"/>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Миграция населения и гражданство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11</w:t>
            </w:r>
          </w:p>
        </w:tc>
      </w:tr>
      <w:tr w:rsidR="00E56F99">
        <w:trPr>
          <w:trHeight w:val="456"/>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Исполнение наказания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28</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58</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124</w:t>
            </w:r>
          </w:p>
        </w:tc>
      </w:tr>
      <w:tr w:rsidR="00E56F99">
        <w:trPr>
          <w:trHeight w:val="629"/>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Действия органов власти 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32</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30</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32</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50</w:t>
            </w:r>
          </w:p>
        </w:tc>
      </w:tr>
      <w:tr w:rsidR="00E56F99">
        <w:trPr>
          <w:trHeight w:val="624"/>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Реабилитация жертв политических репрессий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E56F99">
        <w:trPr>
          <w:trHeight w:val="456"/>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Нарушение прав детей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12</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w:t>
            </w:r>
          </w:p>
        </w:tc>
      </w:tr>
      <w:tr w:rsidR="00E56F99">
        <w:trPr>
          <w:trHeight w:val="456"/>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Неисполнение судебных решений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6</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12</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7</w:t>
            </w:r>
          </w:p>
        </w:tc>
      </w:tr>
      <w:tr w:rsidR="00E56F99">
        <w:trPr>
          <w:trHeight w:val="456"/>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Имущественные споры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19</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13</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8</w:t>
            </w:r>
          </w:p>
        </w:tc>
      </w:tr>
      <w:tr w:rsidR="00E56F99">
        <w:trPr>
          <w:trHeight w:val="293"/>
        </w:trPr>
        <w:tc>
          <w:tcPr>
            <w:tcW w:w="4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rPr>
                <w:rFonts w:cs="Times New Roman"/>
                <w:szCs w:val="28"/>
              </w:rPr>
            </w:pPr>
            <w:r>
              <w:rPr>
                <w:rFonts w:cs="Times New Roman"/>
                <w:szCs w:val="28"/>
              </w:rPr>
              <w:t>Иные вопросы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18</w:t>
            </w:r>
          </w:p>
        </w:tc>
        <w:tc>
          <w:tcPr>
            <w:tcW w:w="12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26</w:t>
            </w:r>
          </w:p>
        </w:tc>
        <w:tc>
          <w:tcPr>
            <w:tcW w:w="12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35</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25</w:t>
            </w:r>
          </w:p>
        </w:tc>
      </w:tr>
    </w:tbl>
    <w:p w:rsidR="00E56F99" w:rsidRDefault="00E56F99">
      <w:pPr>
        <w:widowControl w:val="0"/>
        <w:autoSpaceDE w:val="0"/>
        <w:autoSpaceDN w:val="0"/>
        <w:adjustRightInd w:val="0"/>
        <w:spacing w:after="0" w:line="240" w:lineRule="auto"/>
        <w:jc w:val="both"/>
        <w:rPr>
          <w:rFonts w:cs="Times New Roman"/>
          <w:szCs w:val="28"/>
        </w:rPr>
        <w:sectPr w:rsidR="00E56F99">
          <w:pgSz w:w="16838" w:h="11905" w:orient="landscape"/>
          <w:pgMar w:top="1701" w:right="1134" w:bottom="850" w:left="1134" w:header="720" w:footer="720" w:gutter="0"/>
          <w:cols w:space="720"/>
          <w:noEndnote/>
        </w:sectPr>
      </w:pP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стали поступать жалобы, связанные с распределением земельных угодий для организации бизнеса и фермерских хозяйств, на отсутствие помощи малому бизнесу, о необходимости изменения статуса некоторых населенных пунктов. </w:t>
      </w:r>
      <w:proofErr w:type="gramStart"/>
      <w:r>
        <w:rPr>
          <w:rFonts w:cs="Times New Roman"/>
          <w:szCs w:val="28"/>
        </w:rPr>
        <w:t xml:space="preserve">В частности, не все жители населенных пунктов </w:t>
      </w:r>
      <w:proofErr w:type="spellStart"/>
      <w:r>
        <w:rPr>
          <w:rFonts w:cs="Times New Roman"/>
          <w:szCs w:val="28"/>
        </w:rPr>
        <w:t>Кенже</w:t>
      </w:r>
      <w:proofErr w:type="spellEnd"/>
      <w:r>
        <w:rPr>
          <w:rFonts w:cs="Times New Roman"/>
          <w:szCs w:val="28"/>
        </w:rPr>
        <w:t xml:space="preserve">, </w:t>
      </w:r>
      <w:proofErr w:type="spellStart"/>
      <w:r>
        <w:rPr>
          <w:rFonts w:cs="Times New Roman"/>
          <w:szCs w:val="28"/>
        </w:rPr>
        <w:t>Хасанья</w:t>
      </w:r>
      <w:proofErr w:type="spellEnd"/>
      <w:r>
        <w:rPr>
          <w:rFonts w:cs="Times New Roman"/>
          <w:szCs w:val="28"/>
        </w:rPr>
        <w:t xml:space="preserve">, Б. Речка, отнесенных в городскому округу Нальчик, и </w:t>
      </w:r>
      <w:proofErr w:type="spellStart"/>
      <w:r>
        <w:rPr>
          <w:rFonts w:cs="Times New Roman"/>
          <w:szCs w:val="28"/>
        </w:rPr>
        <w:t>Дыгулыбгей</w:t>
      </w:r>
      <w:proofErr w:type="spellEnd"/>
      <w:r>
        <w:rPr>
          <w:rFonts w:cs="Times New Roman"/>
          <w:szCs w:val="28"/>
        </w:rPr>
        <w:t>, отнесенного к городскому округу Баксан, согласны с принятыми решениями и оспаривают их, требуя референдума.</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Кроме того, в прошедшем году было подготовлено и отправлено 473 исходящих документа, поступило 494 корреспонденции, что меньше, чем в 2012 году соответственно на 12 и 10%. Подготовлено около двух десятков справок, обзоров по изучаемым проблемам. Уполномоченный и работники аппарата по решению проблем защиты прав и свобод граждан участвовали и выступали с докладами на "круглых столах" регионального и общероссийского уровней, международных научно-практических конференциях (Австрия, Азербайджан, Чеченская Республика, Республика Ингушетия, Ивановская область). В 2013 году было проведено два заседания Экспертного совета при Уполномоченном по правам человека в Кабардино-Балкарской Республике.</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Анализ жалоб и обращений граждан дает возможность сделать следующие краткие выводы, при этом Уполномоченный не претендует на их категоричность и исчерпывающий характер.</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Люди продолжают жаловаться на недостатки в сфере здравоохранения, образования, поборы и вымогательства при предоставлении медицинских и образовательных услуг, слабость материально-технической базы, ветхость и изношенность зданий и сооружений, особенно в сельской местности.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Не прекращается поток жалоб граждан, проживающих в аварийных домах, подлежащих сносу или переселению. Как и в предыдущие годы, значительная часть граждан, особенно люди старшего поколения, пенсионеры, инвалиды, многодетные семьи крайне недовольны своим материальным положением. Пенсии повышаются медленно и не успевают за ростом инфляции, а те, кто имеет работу, особенно в бюджетной сфере, жалуются на крайне низкую заработную плату.</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Большое социальное напряжение в обществе может возникнуть в связи с нерешенностью многих проблем в сфере трудовых отношений. Статистические данные о состоянии безработицы в республике значительно занижены, и они не отражают реального положения дел. Отсутствие работы по специальности сегодня считается обыденным явлением, но стало трудно найти вообще работу, которая обеспечивает жизнь семьи. Поэтому не прекращается выезд трудоспособных граждан из республики в поисках заработка. Одной из причин такого положения в сфере трудовых отношений является, на наш взгляд, слабое развитие промышленного и сельскохозяйственного производства, неспособность частного бизнеса обеспечить потребности рынка труда.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Недавно к нам обратилась гражданка Э., молодая мать троих детей. </w:t>
      </w:r>
      <w:r>
        <w:rPr>
          <w:rFonts w:cs="Times New Roman"/>
          <w:szCs w:val="28"/>
        </w:rPr>
        <w:lastRenderedPageBreak/>
        <w:t>Основная просьба - оказать помощь в улучшении жилищных условий. В ходе беседы выяснилось, что она работает портной в МУП ПК "Горный". За шесть месяцев работы в 2013 году ее среднемесячная заработная плата составила 4779 рублей. Если к этому добавить, что живет она в однокомнатной квартире без удобств, перспектива улучшить жилищные условия призрачная, можно себе представить ее социальное самочувствие!? И обращений подобного рода немало.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Люди сетуют: на нерешенность земельного вопроса, в результате чего только небольшая часть селян может организовать свое дело на бывших землях колхозов и совхозов, а большинство осталась ни с чем и пополнила ряды безработных; на отсутствие реальной помощи сельским жителям со стороны государственных и местных органов власти. Помощь, оказываемая крупным хозяйствам малоэффективна, мелкий же производитель остается один со своими проблемами. Следует заметить, что в 2013 году многие производители овощной продукции и зерновых разорились из-за невозможности сбыта собственной продукции.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Люди также жалуются: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на неудовлетворительное положение с обеспечением льготников лекарственными препаратами, недостаток их в больницах;</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низкий процент денежной компенсации ранее предоставляемых натуральных льгот, который постоянно снижается и дальше;</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практическое отсутствие строительства социального жилья в республике, отсутствие средств на указанные цели у муниципальных властей. Этим и некоторыми другими причинами объясняется обостряющаяся из года в год острота проблемы с обеспечением социальным жильем нуждающихся категорий граждан - инвалидов, детей-сирот, детей, оставшихся без попечения родителей: Уполномоченный совместно с прокуратурой КБР, уполномоченным при Главе КБР по правам ребенка, с судебными органами несколько лет занимается этими вопросами, но, как говорится, воз и ныне там. В настоящее время на руках 428 законных претендентов на жилье имеются вступившие в силу судебные решения, квартиры же приобретены лишь 80 гражданам. В конце 2013 года ситуация обсуждалась на заседаниях Парламента и Правительства Кабардино-Балкарской Республики, к сожалению, приемлемое решение пока не найдено. С учетом остроты вопроса, обеспечение жильем детей-сирот, детей, оставшихся без попечения родителей, Уполномоченный и впредь будет держать на контроле решение данной проблемы.</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Еще одной проблемой для республики остается дефицит мест в детских садах. На 01.01.2014 около 700 семей ждут очереди на получение мест в детских садах, в то же время многие существующие помещения детских дошкольных учреждений под разными предлогами перепрофилированы и используются не по назначению, более того, приватизированы незаконно. Печально, что даже выделенные из федерального бюджета на эти цели средства осваиваются плохо, в частности, в 2013 году по данной статье не израсходовано более 400 миллионов рублей.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Несмотря на имеющую тенденцию сокращения количества жалоб на действия представителей силовых структур, в почте Уполномоченного достаточное число обращений, где граждане пишут о нарушении их прав со стороны правоохранителей: в ходе обеспечения правопорядка, общественной безопасности и исполнения наказания. Не преодолено в полной мере недоверие граждан на справедливость судебных решений, не всегда исполняются в срок уже принятые решения.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письмах и жалобах простых людей ощущается тревога за будущее своих детей, в связи с продолжающимися актами терроризма и проявлениями религиозного экстремизма. Беспокоит людей и распространение среди молодежи наркомании, преступности, утрата ими ценностных ориентиров. В республике отсутствует системная работа с молодежью. Проведение различного рода встреч, молодежных акций похоже на заигрывание с ней. В молодежной среде порой преобладает правовой нигилизм, по данным местных социологов, лишь 38 процентов опрошенных </w:t>
      </w:r>
      <w:proofErr w:type="gramStart"/>
      <w:r>
        <w:rPr>
          <w:rFonts w:cs="Times New Roman"/>
          <w:szCs w:val="28"/>
        </w:rPr>
        <w:t>готовы</w:t>
      </w:r>
      <w:proofErr w:type="gramEnd"/>
      <w:r>
        <w:rPr>
          <w:rFonts w:cs="Times New Roman"/>
          <w:szCs w:val="28"/>
        </w:rPr>
        <w:t xml:space="preserve"> руководствоваться законами и существующими нормами в обществе. Отрицательное воздействие на социальное самочувствие граждан оказывают факты коррупции, продолжающийся разрыв в уровне доходов богатых и бедных. Многие граждане считают борьбу с коррупцией мало перспективной, ибо "...она выстроена самой структурой власти".</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4" w:name="Par296"/>
      <w:bookmarkEnd w:id="4"/>
      <w:r>
        <w:rPr>
          <w:rFonts w:cs="Times New Roman"/>
          <w:szCs w:val="28"/>
        </w:rPr>
        <w:t>Право на жилище, жилищно-коммунальное обслуживание</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Конституция Российской Федерации </w:t>
      </w:r>
      <w:hyperlink r:id="rId21" w:history="1">
        <w:r>
          <w:rPr>
            <w:rFonts w:cs="Times New Roman"/>
            <w:color w:val="0000FF"/>
            <w:szCs w:val="28"/>
          </w:rPr>
          <w:t>(ст. 40)</w:t>
        </w:r>
      </w:hyperlink>
      <w:r>
        <w:rPr>
          <w:rFonts w:cs="Times New Roman"/>
          <w:szCs w:val="28"/>
        </w:rPr>
        <w:t xml:space="preserve"> и Конституция Кабардино-Балкарской Республики </w:t>
      </w:r>
      <w:hyperlink r:id="rId22" w:history="1">
        <w:r>
          <w:rPr>
            <w:rFonts w:cs="Times New Roman"/>
            <w:color w:val="0000FF"/>
            <w:szCs w:val="28"/>
          </w:rPr>
          <w:t>(ст. 43)</w:t>
        </w:r>
      </w:hyperlink>
      <w:r>
        <w:rPr>
          <w:rFonts w:cs="Times New Roman"/>
          <w:szCs w:val="28"/>
        </w:rPr>
        <w:t xml:space="preserve"> провозглашают в числе основных прав и свобод человека и гражданина право на жилище. Это одно из важнейших социально-экономических прав граждан России, поскольку жилище относится к основным материальным условиям жизни человека. Указанные статьи предусматривают: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Поступающие к Уполномоченному многочисленные жалобы свидетельствуют о наличии в республике проблем, связанных с реализацией гражданами своих жилищных прав. </w:t>
      </w:r>
      <w:proofErr w:type="gramStart"/>
      <w:r>
        <w:rPr>
          <w:rFonts w:cs="Times New Roman"/>
          <w:szCs w:val="28"/>
        </w:rPr>
        <w:t>Наиболее часто в прошедшем году к Уполномоченному поступали обращения по вопросам обеспечения граждан социальным жильем, расселения из ветхого и аварийного жилья, предоставления безвозмездных субсидий на улучшение жилищных условий молодым семьям, жителям села, отказа в компенсации за поврежденное жилье в результате проводимых в республике контртеррористических операций, несвоевременного обеспечения жилыми помещениями детей-сирот и детей, оставшихся без попечения родителей, других льготников.</w:t>
      </w:r>
      <w:proofErr w:type="gramEnd"/>
    </w:p>
    <w:p w:rsidR="00E56F99" w:rsidRDefault="00E56F99">
      <w:pPr>
        <w:widowControl w:val="0"/>
        <w:pBdr>
          <w:top w:val="single" w:sz="6" w:space="0" w:color="auto"/>
        </w:pBdr>
        <w:autoSpaceDE w:val="0"/>
        <w:autoSpaceDN w:val="0"/>
        <w:adjustRightInd w:val="0"/>
        <w:spacing w:before="100" w:after="100" w:line="240" w:lineRule="auto"/>
        <w:rPr>
          <w:rFonts w:cs="Times New Roman"/>
          <w:sz w:val="2"/>
          <w:szCs w:val="2"/>
        </w:rPr>
      </w:pPr>
    </w:p>
    <w:p w:rsidR="00E56F99" w:rsidRDefault="00E56F99">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E56F99" w:rsidRDefault="00E56F99">
      <w:pPr>
        <w:widowControl w:val="0"/>
        <w:autoSpaceDE w:val="0"/>
        <w:autoSpaceDN w:val="0"/>
        <w:adjustRightInd w:val="0"/>
        <w:spacing w:after="0" w:line="240" w:lineRule="auto"/>
        <w:ind w:left="540"/>
        <w:jc w:val="both"/>
        <w:rPr>
          <w:rFonts w:cs="Times New Roman"/>
          <w:szCs w:val="28"/>
        </w:rPr>
      </w:pPr>
      <w:r>
        <w:rPr>
          <w:rFonts w:cs="Times New Roman"/>
          <w:szCs w:val="28"/>
        </w:rPr>
        <w:t xml:space="preserve">В официальном тексте документа, видимо, допущена опечатка: Закон </w:t>
      </w:r>
      <w:r>
        <w:rPr>
          <w:rFonts w:cs="Times New Roman"/>
          <w:szCs w:val="28"/>
        </w:rPr>
        <w:lastRenderedPageBreak/>
        <w:t>КБР от 26.12.2008 N 74-РЗ имеет название "О Республиканской целевой программе "Жилище" на 2008 - 2015 годы".</w:t>
      </w:r>
    </w:p>
    <w:p w:rsidR="00E56F99" w:rsidRDefault="00E56F99">
      <w:pPr>
        <w:widowControl w:val="0"/>
        <w:pBdr>
          <w:top w:val="single" w:sz="6" w:space="0" w:color="auto"/>
        </w:pBdr>
        <w:autoSpaceDE w:val="0"/>
        <w:autoSpaceDN w:val="0"/>
        <w:adjustRightInd w:val="0"/>
        <w:spacing w:before="100" w:after="100" w:line="240" w:lineRule="auto"/>
        <w:rPr>
          <w:rFonts w:cs="Times New Roman"/>
          <w:sz w:val="2"/>
          <w:szCs w:val="2"/>
        </w:rPr>
      </w:pP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Начиная с 2002 года в республике предпринимаются меры по</w:t>
      </w:r>
      <w:proofErr w:type="gramEnd"/>
      <w:r>
        <w:rPr>
          <w:rFonts w:cs="Times New Roman"/>
          <w:szCs w:val="28"/>
        </w:rPr>
        <w:t xml:space="preserve"> улучшению жилищных условий граждан. Разрабатывались и принимались республиканские, муниципальные программы строительства и приобретения социального жилья, капитального ремонта многоквартирных жилых домов, переселения граждан из аварийного жилого фонда и общежитий, которые были составной частью </w:t>
      </w:r>
      <w:hyperlink r:id="rId23" w:history="1">
        <w:r>
          <w:rPr>
            <w:rFonts w:cs="Times New Roman"/>
            <w:color w:val="0000FF"/>
            <w:szCs w:val="28"/>
          </w:rPr>
          <w:t>Закона</w:t>
        </w:r>
      </w:hyperlink>
      <w:r>
        <w:rPr>
          <w:rFonts w:cs="Times New Roman"/>
          <w:szCs w:val="28"/>
        </w:rPr>
        <w:t xml:space="preserve"> Кабардино-Балкарской Республики "О Республиканской целевой программе "Жилище". То, что </w:t>
      </w:r>
      <w:hyperlink r:id="rId24" w:history="1">
        <w:r>
          <w:rPr>
            <w:rFonts w:cs="Times New Roman"/>
            <w:color w:val="0000FF"/>
            <w:szCs w:val="28"/>
          </w:rPr>
          <w:t>программа</w:t>
        </w:r>
      </w:hyperlink>
      <w:r>
        <w:rPr>
          <w:rFonts w:cs="Times New Roman"/>
          <w:szCs w:val="28"/>
        </w:rPr>
        <w:t xml:space="preserve"> не выполнялась, Уполномоченный отмечал в своих докладах ранее. Сроки выполнения </w:t>
      </w:r>
      <w:hyperlink r:id="rId25" w:history="1">
        <w:r>
          <w:rPr>
            <w:rFonts w:cs="Times New Roman"/>
            <w:color w:val="0000FF"/>
            <w:szCs w:val="28"/>
          </w:rPr>
          <w:t>программы</w:t>
        </w:r>
      </w:hyperlink>
      <w:r>
        <w:rPr>
          <w:rFonts w:cs="Times New Roman"/>
          <w:szCs w:val="28"/>
        </w:rPr>
        <w:t xml:space="preserve"> неоднократно переносились, и в настоящее время действует Закон Кабардино-Балкарской Республики "О Республиканской целевой программе "Жилище на 2012 - 2015 годы". На 1 января 2002 года при местных администрациях на учете состояло более 13 тыс. семей - очередников на улучшение жилищных условий (получение социального жилья), из них более 3 тыс. семей состояли на учете более 10 лет. За 12 лет существования программы положение изменилось не намного. </w:t>
      </w:r>
      <w:proofErr w:type="gramStart"/>
      <w:r>
        <w:rPr>
          <w:rFonts w:cs="Times New Roman"/>
          <w:szCs w:val="28"/>
        </w:rPr>
        <w:t>На конец</w:t>
      </w:r>
      <w:proofErr w:type="gramEnd"/>
      <w:r>
        <w:rPr>
          <w:rFonts w:cs="Times New Roman"/>
          <w:szCs w:val="28"/>
        </w:rPr>
        <w:t xml:space="preserve"> 2012 года на учете остается примерно такое же количество семей. Жилищные условия улучшают незначительное количество жителей республики по программам обеспечения жильем молодых семей, жителей села и льготников за счет выделения жилищных сертификатов и субсидий.</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Согласно официальной статистике за последние 10 лет социальное жилье в республике не строится, финансирование на строительство не осуществляется, хотя программы предусматривали выделение финансовых средств из федерального, регионального и муниципального бюджетов.</w:t>
      </w:r>
      <w:proofErr w:type="gramEnd"/>
      <w:r>
        <w:rPr>
          <w:rFonts w:cs="Times New Roman"/>
          <w:szCs w:val="28"/>
        </w:rPr>
        <w:t xml:space="preserve"> Не обеспечиваются жильем даже те граждане, которые имеют на руках судебные решения, обязывающие Правительство КБР (в первоочередном порядке, согласно федеральному законодательству) обеспечить жильем. Только дети-сироты и некоторые льготники имеют на руках более 600 судебных решений. Характерным примером состояния жилищной проблемы в республике может служить судьба одной нальчикской семьи. </w:t>
      </w:r>
      <w:proofErr w:type="gramStart"/>
      <w:r>
        <w:rPr>
          <w:rFonts w:cs="Times New Roman"/>
          <w:szCs w:val="28"/>
        </w:rPr>
        <w:t>Так, с 2008 года к Уполномоченному по правам человека, в администрацию городского округа, различные государственные органы, ежегодно, по несколько раз обращается житель г. Нальчика Ж. В частности, он пишет, что более 15 лет проживает с семьей, где пятеро несовершеннолетних детей, в дачном домике на территории садоводческого товарищества, расположенного на окраине г. Нальчика и просит оказать содействие в улучшении жилищных условий</w:t>
      </w:r>
      <w:proofErr w:type="gramEnd"/>
      <w:r>
        <w:rPr>
          <w:rFonts w:cs="Times New Roman"/>
          <w:szCs w:val="28"/>
        </w:rPr>
        <w:t xml:space="preserve">. Каждый раз в ответе за подписью руководителя местной администрации </w:t>
      </w:r>
      <w:proofErr w:type="spellStart"/>
      <w:r>
        <w:rPr>
          <w:rFonts w:cs="Times New Roman"/>
          <w:szCs w:val="28"/>
        </w:rPr>
        <w:t>г.о</w:t>
      </w:r>
      <w:proofErr w:type="spellEnd"/>
      <w:r>
        <w:rPr>
          <w:rFonts w:cs="Times New Roman"/>
          <w:szCs w:val="28"/>
        </w:rPr>
        <w:t xml:space="preserve">. Нальчик значится: "Рассмотрев Ваше очередное заявление по жилищному вопросу, разъясняем, что Вы с составом семьи 7 человек (Вы, жена, 5 детей) состоите в очереди на получение социального жилья при местной администрации городского округа Нальчик с 2005 года. В настоящее время впереди Вас значится 3940 семей. Для предоставления Вам квартиры с опережением очереди законных оснований не имеется. Ваш жилищный </w:t>
      </w:r>
      <w:r>
        <w:rPr>
          <w:rFonts w:cs="Times New Roman"/>
          <w:szCs w:val="28"/>
        </w:rPr>
        <w:lastRenderedPageBreak/>
        <w:t>вопрос может быть рассмотрен при возобновлении строительства муниципального жилья с подходом очереди". При этом надо заметить, что номер очередности на протяжении последних 5 - 6 лет не изменяется. Специально проведенная аппаратом Уполномоченного проверка жалоб жителей республики выявила, что около 800 семей проживают в не приспособленных для проживания помещениях на территориях садоводческих, дачных участков в окрестностях г. Нальчика, заброшенных зданиях административных, промышленных организаций. Представляется, что без возобновления строительства социального жилья семье Ж. не решить жилищных проблем никогда. К сожалению, подобные ответы ежегодно получают сотни жителей республики.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Оставляет желать лучшего и исполнение положений программы, которая предусматривает переселение граждан из аварийного, ветхого жилья и общежитий, капитальный ремонт многоквартирных домов. За 2013 год в различные министерства, ведомства поступило несколько тысяч обращений на проблемы в сфере ЖКХ, в том числе в Министерство энергетики, ЖКХ и тарифной политики - 317, более десятка - к Уполномоченному по правам человека в КБР. Это жалобы на ветхое состояние жилья, плохое отопление, водоснабжение, отсутствие элементарных условий проживания. Начиная с 2009 года Уполномоченный пытается помочь получить жилье семье Гутова Х.Х. Семья была включена в список на получение субсидии </w:t>
      </w:r>
      <w:proofErr w:type="gramStart"/>
      <w:r>
        <w:rPr>
          <w:rFonts w:cs="Times New Roman"/>
          <w:szCs w:val="28"/>
        </w:rPr>
        <w:t>для</w:t>
      </w:r>
      <w:proofErr w:type="gramEnd"/>
      <w:r>
        <w:rPr>
          <w:rFonts w:cs="Times New Roman"/>
          <w:szCs w:val="28"/>
        </w:rPr>
        <w:t xml:space="preserve"> </w:t>
      </w:r>
      <w:proofErr w:type="gramStart"/>
      <w:r>
        <w:rPr>
          <w:rFonts w:cs="Times New Roman"/>
          <w:szCs w:val="28"/>
        </w:rPr>
        <w:t>приобретение</w:t>
      </w:r>
      <w:proofErr w:type="gramEnd"/>
      <w:r>
        <w:rPr>
          <w:rFonts w:cs="Times New Roman"/>
          <w:szCs w:val="28"/>
        </w:rPr>
        <w:t xml:space="preserve"> жилья по программе реализации приоритетного национального проекта развития АПК, к сожалению, до сих пор положительного результата нет. Об этом мы писали в ежегодном докладе за 2012 год. Приходится вновь возвращаться, ибо, как пишет уже вдова Гутова </w:t>
      </w:r>
      <w:proofErr w:type="spellStart"/>
      <w:r>
        <w:rPr>
          <w:rFonts w:cs="Times New Roman"/>
          <w:szCs w:val="28"/>
        </w:rPr>
        <w:t>Хамидби</w:t>
      </w:r>
      <w:proofErr w:type="spellEnd"/>
      <w:r>
        <w:rPr>
          <w:rFonts w:cs="Times New Roman"/>
          <w:szCs w:val="28"/>
        </w:rPr>
        <w:t xml:space="preserve"> </w:t>
      </w:r>
      <w:proofErr w:type="spellStart"/>
      <w:r>
        <w:rPr>
          <w:rFonts w:cs="Times New Roman"/>
          <w:szCs w:val="28"/>
        </w:rPr>
        <w:t>Хамидовича</w:t>
      </w:r>
      <w:proofErr w:type="spellEnd"/>
      <w:r>
        <w:rPr>
          <w:rFonts w:cs="Times New Roman"/>
          <w:szCs w:val="28"/>
        </w:rPr>
        <w:t>, она осталась с семьей одна, жилья нет, получаемая пенсия мизерная. Мы с выездом на месте еще раз обследовали жилищно-бытовые условия семьи Гутовой и убедились, жалоба обоснованная, семья проживает в крайне плохих условиях и дальнейшее пребывание в жилище небезопасно.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Здесь уместно еще раз напомнить о том, кто такой Гутов </w:t>
      </w:r>
      <w:proofErr w:type="spellStart"/>
      <w:r>
        <w:rPr>
          <w:rFonts w:cs="Times New Roman"/>
          <w:szCs w:val="28"/>
        </w:rPr>
        <w:t>Хамидби</w:t>
      </w:r>
      <w:proofErr w:type="spellEnd"/>
      <w:r>
        <w:rPr>
          <w:rFonts w:cs="Times New Roman"/>
          <w:szCs w:val="28"/>
        </w:rPr>
        <w:t xml:space="preserve"> </w:t>
      </w:r>
      <w:proofErr w:type="spellStart"/>
      <w:r>
        <w:rPr>
          <w:rFonts w:cs="Times New Roman"/>
          <w:szCs w:val="28"/>
        </w:rPr>
        <w:t>Хамидович</w:t>
      </w:r>
      <w:proofErr w:type="spellEnd"/>
      <w:r>
        <w:rPr>
          <w:rFonts w:cs="Times New Roman"/>
          <w:szCs w:val="28"/>
        </w:rPr>
        <w:t>.</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прошлом, известный не только в республике, но и за ее пределами механизатор, кавалер ордена Трудового Красного Знамени, являлся депутатом Верховного Совета СССР двух созывов, лауреат Государственной премии СССР, награжден Почетной грамотой Президиума Верховного Совета КБАССР и многими другим наградами. В 2011 году Гутов Х.Х. умер, и очередь перешла к его жене, Гутовой Х.Ш., которая является опекуном 3 детей-сирот своей умершей сестры.</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Заявительница неоднократно обращалась по данному вопросу в различные инстанции, однако исполнители из года в год включают ее в переходящий список, но положительного результата нет.</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Учитывая заслуги Гутова Х.Х., а также трудное материальное положение семьи, в 2012 году мы обратились к руководству республики с просьбой оказать содействие в решении данной проблемы. Однако, чиновники, </w:t>
      </w:r>
      <w:proofErr w:type="gramStart"/>
      <w:r>
        <w:rPr>
          <w:rFonts w:cs="Times New Roman"/>
          <w:szCs w:val="28"/>
        </w:rPr>
        <w:t xml:space="preserve">которым было поручено рассмотреть обращение </w:t>
      </w:r>
      <w:r>
        <w:rPr>
          <w:rFonts w:cs="Times New Roman"/>
          <w:szCs w:val="28"/>
        </w:rPr>
        <w:lastRenderedPageBreak/>
        <w:t>Уполномоченного в адрес руководства республики по существу не только не предприняли</w:t>
      </w:r>
      <w:proofErr w:type="gramEnd"/>
      <w:r>
        <w:rPr>
          <w:rFonts w:cs="Times New Roman"/>
          <w:szCs w:val="28"/>
        </w:rPr>
        <w:t xml:space="preserve"> никаких мер, а даже не удосужились ответить нам и заявительнице. Удивляет и позиция нынешнего руководителя </w:t>
      </w:r>
      <w:proofErr w:type="spellStart"/>
      <w:r>
        <w:rPr>
          <w:rFonts w:cs="Times New Roman"/>
          <w:szCs w:val="28"/>
        </w:rPr>
        <w:t>Баксанского</w:t>
      </w:r>
      <w:proofErr w:type="spellEnd"/>
      <w:r>
        <w:rPr>
          <w:rFonts w:cs="Times New Roman"/>
          <w:szCs w:val="28"/>
        </w:rPr>
        <w:t xml:space="preserve"> муниципального района, который лично знал Гутова, о его делах и заслугах, однако с его стороны не последовало ответа. В связи с этим Уполномоченный намерен добиваться решения жилищного вопроса семьи Гутова Х.Х., считая данную ситуацию не только нарушением права Гутовых, но и вопиющим проявлением черствости и равнодушия со стороны чиновников к тем, кто в свое время творил историю республики.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Уполномоченному с жалобой обратилась гражданка М. (ее семья состоит из 5 человек). Она пишет, что "...проживала в квартире N 1 по ул. Северная, д. 19 с 1996 года. Администрацию (города Нальчика) известила о том, что вселилась в квартиру самовольно, т.к. некуда было идти. В том же 1996 году встала на очередь на получение жилья. Квартира пустовала несколько лет, была в ужасном, антисанитарном состоянии, туда собирались бомжи и наркоманы (администрация об этом была информирована), которые разбирали межкомнатные стены по кирпичу. Мы своими силами провели капитальный ремонт квартиры, заменили водопроводные и канализационные трубы, поменяли трубы отопления, окна, двери, проводку, т.к. из-за сырости постоянно происходило замыкание. Регулярно оплачивали все коммунальные услуги, погасили задолженность за все время ее </w:t>
      </w:r>
      <w:proofErr w:type="spellStart"/>
      <w:r>
        <w:rPr>
          <w:rFonts w:cs="Times New Roman"/>
          <w:szCs w:val="28"/>
        </w:rPr>
        <w:t>пустования</w:t>
      </w:r>
      <w:proofErr w:type="spellEnd"/>
      <w:r>
        <w:rPr>
          <w:rFonts w:cs="Times New Roman"/>
          <w:szCs w:val="28"/>
        </w:rPr>
        <w:t xml:space="preserve">. Местная администрация игнорировала на протяжении многих лет свои обязанности и не содержала квартиру в надлежащем состоянии. Мы не лишены родительских прав: не </w:t>
      </w:r>
      <w:proofErr w:type="gramStart"/>
      <w:r>
        <w:rPr>
          <w:rFonts w:cs="Times New Roman"/>
          <w:szCs w:val="28"/>
        </w:rPr>
        <w:t>пьяницы</w:t>
      </w:r>
      <w:proofErr w:type="gramEnd"/>
      <w:r>
        <w:rPr>
          <w:rFonts w:cs="Times New Roman"/>
          <w:szCs w:val="28"/>
        </w:rPr>
        <w:t>, не дебоширы, мы воспитываем детей честными и порядочными людьми, а с нами поступили как с собаками. По иску администрации судебным решением семью выселили на улицу без предоставления жилья. Мы уже не молодые (муж слепой на 1 глаз), я - инвалид (болят ноги, был псориаз, а сейчас и голеностоп воспален, у меня грыжа позвоночника, состояние ухудшилось). Как нам жить, у нас не хватает денег на съемную квартиру. Старший сын учится в Ставрополе в медицинском университете.</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Прошу вас помочь нам. Это вопрос жизни и смерти всей семьи. Кем вырастут наши дети на улице? Неоднократно обращались в администрацию, к Президенту".</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Учитывая неординарность ситуации, мы обратились в прокуратуру КБР с просьбой проверить законность принятых судебных решений и по возможности решить вопрос о внесении надзорного протеста. На что получили ответ из прокуратуры КБР за подписью заместителя прокурора республики.</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 xml:space="preserve">"Уважаемый Борис </w:t>
      </w:r>
      <w:proofErr w:type="spellStart"/>
      <w:r>
        <w:rPr>
          <w:rFonts w:cs="Times New Roman"/>
          <w:szCs w:val="28"/>
        </w:rPr>
        <w:t>Мустафаевич</w:t>
      </w:r>
      <w:proofErr w:type="spellEnd"/>
      <w:r>
        <w:rPr>
          <w:rFonts w:cs="Times New Roman"/>
          <w:szCs w:val="28"/>
        </w:rPr>
        <w:t>!</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Прокуратурой Кабардино-Балкарской Республики рассмотрено обращение М. о проверке законности состоявшихся судебных постановлений по гражданскому делу по иску местной администрации городского округа Нальчик о выселении М. и членов ее семьи из квартиры N 1 по ул. Северная, д. 19 в г. Нальчике.</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lastRenderedPageBreak/>
        <w:t>По указанному делу Решением Нальчикского городского суда от 20 декабря 2012 года, оставленным без изменения апелляционным определением Судебной коллегии по гражданским делам Верховного Суда КБР от 28 февраля 2013 года, постановлено: исковые требования местной администрации городского округа Нальчик удовлетворить, устранить препятствия в пользовании жилым помещением, выселив М. и членов ее семьи из спорной квартиры, в удовлетворении встречных исковых требований о</w:t>
      </w:r>
      <w:proofErr w:type="gramEnd"/>
      <w:r>
        <w:rPr>
          <w:rFonts w:cs="Times New Roman"/>
          <w:szCs w:val="28"/>
        </w:rPr>
        <w:t xml:space="preserve"> </w:t>
      </w:r>
      <w:proofErr w:type="gramStart"/>
      <w:r>
        <w:rPr>
          <w:rFonts w:cs="Times New Roman"/>
          <w:szCs w:val="28"/>
        </w:rPr>
        <w:t>признании</w:t>
      </w:r>
      <w:proofErr w:type="gramEnd"/>
      <w:r>
        <w:rPr>
          <w:rFonts w:cs="Times New Roman"/>
          <w:szCs w:val="28"/>
        </w:rPr>
        <w:t xml:space="preserve"> права собственности отказать за необоснованностью.</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Определением Верховного Суда КБР от 11 октября 2013 года в передаче кассационной жалобы М. на состоявшиеся судебные постановления для рассмотрения в судебном заседании суда кассационной инстанции отказано.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Сообщаю, что данные судебные постановления признаны прокуратурой КБР законными и обоснованными, оснований для принятия мер прокурорского реагирования не усматривается.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По существу изложенных в обращении доводов заявителю дан мотивированный ответ".</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Мы понимаем, что закон никому не позволено нарушать, мы не одобряем самовольный захват квартиры, но возникает вопрос, куда смотрела администрация </w:t>
      </w:r>
      <w:proofErr w:type="spellStart"/>
      <w:r>
        <w:rPr>
          <w:rFonts w:cs="Times New Roman"/>
          <w:szCs w:val="28"/>
        </w:rPr>
        <w:t>г.о</w:t>
      </w:r>
      <w:proofErr w:type="spellEnd"/>
      <w:r>
        <w:rPr>
          <w:rFonts w:cs="Times New Roman"/>
          <w:szCs w:val="28"/>
        </w:rPr>
        <w:t>. Нальчик в течение 16 лет и не принимала никаких мер? Здесь вопросов больше, чем ответов.</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настоящее время в республике зарегистрировано более 57 тыс. кв. метров ветхого, аварийного жилья. При этом еще не все дома в установленном порядке попали в программу. Жители </w:t>
      </w:r>
      <w:proofErr w:type="spellStart"/>
      <w:r>
        <w:rPr>
          <w:rFonts w:cs="Times New Roman"/>
          <w:szCs w:val="28"/>
        </w:rPr>
        <w:t>г.о</w:t>
      </w:r>
      <w:proofErr w:type="spellEnd"/>
      <w:r>
        <w:rPr>
          <w:rFonts w:cs="Times New Roman"/>
          <w:szCs w:val="28"/>
        </w:rPr>
        <w:t xml:space="preserve">. Нальчик, проживающие в многоквартирном (барачного типа) доме по ул. </w:t>
      </w:r>
      <w:proofErr w:type="spellStart"/>
      <w:r>
        <w:rPr>
          <w:rFonts w:cs="Times New Roman"/>
          <w:szCs w:val="28"/>
        </w:rPr>
        <w:t>Ахохова</w:t>
      </w:r>
      <w:proofErr w:type="spellEnd"/>
      <w:r>
        <w:rPr>
          <w:rFonts w:cs="Times New Roman"/>
          <w:szCs w:val="28"/>
        </w:rPr>
        <w:t xml:space="preserve"> жалуются, что жилой дом 1934 года постройки, ввиду длительной эксплуатации и не осуществления ремонта, пришел в крайне ветхое состояние, однако в соответствии с Постановлением Правительства РФ N 43 от 28.01.2006 дом не признан аварийным, подлежащим сносу. Жильцы не расселяются, не производится и ремонт. Соответствующая комиссия администрации </w:t>
      </w:r>
      <w:proofErr w:type="spellStart"/>
      <w:r>
        <w:rPr>
          <w:rFonts w:cs="Times New Roman"/>
          <w:szCs w:val="28"/>
        </w:rPr>
        <w:t>г.о</w:t>
      </w:r>
      <w:proofErr w:type="spellEnd"/>
      <w:r>
        <w:rPr>
          <w:rFonts w:cs="Times New Roman"/>
          <w:szCs w:val="28"/>
        </w:rPr>
        <w:t xml:space="preserve">. Нальчик ограничилась выводом: "... здание ветхое, требуется капитальный ремонт либо реконструкция". Жильцы другого дома по ул. М. </w:t>
      </w:r>
      <w:proofErr w:type="gramStart"/>
      <w:r>
        <w:rPr>
          <w:rFonts w:cs="Times New Roman"/>
          <w:szCs w:val="28"/>
        </w:rPr>
        <w:t>Кабардинская</w:t>
      </w:r>
      <w:proofErr w:type="gramEnd"/>
      <w:r>
        <w:rPr>
          <w:rFonts w:cs="Times New Roman"/>
          <w:szCs w:val="28"/>
        </w:rPr>
        <w:t xml:space="preserve"> жалуются на то, что, в свое время, их жилье, подлежащее признанию ветхим и аварийным, не было признано таковым. Администрация </w:t>
      </w:r>
      <w:proofErr w:type="spellStart"/>
      <w:r>
        <w:rPr>
          <w:rFonts w:cs="Times New Roman"/>
          <w:szCs w:val="28"/>
        </w:rPr>
        <w:t>г.о</w:t>
      </w:r>
      <w:proofErr w:type="spellEnd"/>
      <w:r>
        <w:rPr>
          <w:rFonts w:cs="Times New Roman"/>
          <w:szCs w:val="28"/>
        </w:rPr>
        <w:t xml:space="preserve">. Нальчик вместо постановки вопроса о признании жилья аварийным предложила жильцам приватизировать его, после чего все жильцы были исключены из списков на улучшение жилищных условий. В настоящее время они не в состоянии своими силами осуществить ремонт или вместо ветхого жилья построить новое, т.к. являются малоимущими. Наличие подобных жалоб свидетельствует о том, что в свое время инвентаризация жилья была осуществлена не в полном объеме и жилищная проблема многих жителей не учтена полностью. Другой пример, когда люди, оставшиеся без жилья в силу жизненных обстоятельств, не состоят вообще на учете. Это семья Н., проживающая в настоящее время в старом, заброшенном административном здании, принадлежащем администрации </w:t>
      </w:r>
      <w:proofErr w:type="spellStart"/>
      <w:r>
        <w:rPr>
          <w:rFonts w:cs="Times New Roman"/>
          <w:szCs w:val="28"/>
        </w:rPr>
        <w:t>с.п</w:t>
      </w:r>
      <w:proofErr w:type="spellEnd"/>
      <w:r>
        <w:rPr>
          <w:rFonts w:cs="Times New Roman"/>
          <w:szCs w:val="28"/>
        </w:rPr>
        <w:t xml:space="preserve">. </w:t>
      </w:r>
      <w:proofErr w:type="spellStart"/>
      <w:r>
        <w:rPr>
          <w:rFonts w:cs="Times New Roman"/>
          <w:szCs w:val="28"/>
        </w:rPr>
        <w:t>Нартан</w:t>
      </w:r>
      <w:proofErr w:type="spellEnd"/>
      <w:r>
        <w:rPr>
          <w:rFonts w:cs="Times New Roman"/>
          <w:szCs w:val="28"/>
        </w:rPr>
        <w:t xml:space="preserve">. </w:t>
      </w:r>
      <w:r>
        <w:rPr>
          <w:rFonts w:cs="Times New Roman"/>
          <w:szCs w:val="28"/>
        </w:rPr>
        <w:lastRenderedPageBreak/>
        <w:t xml:space="preserve">Пожилая женщина вынуждена проживать в непригодном для жилья помещении вместе с двумя взрослыми </w:t>
      </w:r>
      <w:proofErr w:type="spellStart"/>
      <w:r>
        <w:rPr>
          <w:rFonts w:cs="Times New Roman"/>
          <w:szCs w:val="28"/>
        </w:rPr>
        <w:t>дочерьми</w:t>
      </w:r>
      <w:proofErr w:type="spellEnd"/>
      <w:r>
        <w:rPr>
          <w:rFonts w:cs="Times New Roman"/>
          <w:szCs w:val="28"/>
        </w:rPr>
        <w:t>, у которых на иждивении свои несовершеннолетние дети. Члены этой семьи не могут зарегистрироваться, встать на учет как социально нуждающиеся, получать медицинские услуги, социальные пособия, устроить детей в садик, школу. К сожалению, с каждым годом количество таких граждан увеличивается.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Еще одним, косвенно касающимся жилищной проблемы, является вопрос о регистрации граждан по месту постоянного проживания. С введением в действие ФМС России новых правил с 1 января 2014 года регистрация по месту постоянного проживания возможна только при наличии у гражданина жилья на праве собственности, оформленного соответствующим свидетельством о праве собственности или социального жилья при наличии договора социального найма. Теперь, без оформления правоустанавливающих документов, даже владелец жилья не может заменить паспорт по достижении определенного возраста и зарегистрироваться, такая же ситуация с теми, кто меняет местожительства. А для лиц, у которых нет своего жилья, кто прибыл из другой местности, возможности зарегистрироваться нет вообще, т.к. с ростом тарифов на услуги ЖКХ владельцы жилья редко соглашаются зарегистрировать у себя даже близких родственников. Если учесть, что не все жилье в республике соответствующим образом оформлено </w:t>
      </w:r>
      <w:proofErr w:type="gramStart"/>
      <w:r>
        <w:rPr>
          <w:rFonts w:cs="Times New Roman"/>
          <w:szCs w:val="28"/>
        </w:rPr>
        <w:t>и</w:t>
      </w:r>
      <w:proofErr w:type="gramEnd"/>
      <w:r>
        <w:rPr>
          <w:rFonts w:cs="Times New Roman"/>
          <w:szCs w:val="28"/>
        </w:rPr>
        <w:t xml:space="preserve"> особенно в сельской местности, указанная проблема в скором времени начнет принимать значительные масштабы. С этим уже столкнулись дети-сироты, наши соотечественники, прибывающие из стран дальнего и ближнего зарубежья. На наш взгляд, следует на федеральном уровне решить вопрос о регистрации граждан по месту нахождения муниципального органа власти, в том или другом населенном пункте, где люди имеют желание проживать постоянно. Это одновременно будет и способом учета всех граждан, проживающих на территории муниципального района или городского поселения.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программе переселения из аварийного жилого фонда министерствами и ведомствами республики из предусмотренных на эти цели 251,3 млн. рублей не освоено и подлежит возврату в различные бюджеты 123 млн. рублей, не считая нарушений, допущенных при использовании освоенных средств. Это происходит при наличии жесточайшего дефицита социального жилья. Подобное произошло по вине ответственных в осуществлении программ ведомств. На это указал временно </w:t>
      </w:r>
      <w:proofErr w:type="gramStart"/>
      <w:r>
        <w:rPr>
          <w:rFonts w:cs="Times New Roman"/>
          <w:szCs w:val="28"/>
        </w:rPr>
        <w:t>исполняющий</w:t>
      </w:r>
      <w:proofErr w:type="gramEnd"/>
      <w:r>
        <w:rPr>
          <w:rFonts w:cs="Times New Roman"/>
          <w:szCs w:val="28"/>
        </w:rPr>
        <w:t xml:space="preserve"> обязанности Главы республики на совещании, состоявшемся 6 января 2014 года и посвященном проблемам реализации программы переселения из аварийного жилищного фонда, где потребовал от Правительства КБР четких мер по обеспечению населения жильем. В этой связи представляется, что необходимо для решения проблемы привлечь все имеющиеся в республике возможности, также представляется целесообразным использование механизмов приобретения готового жилья лицам, подлежащим отселению, на вторичном рынке.</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5" w:name="Par325"/>
      <w:bookmarkEnd w:id="5"/>
      <w:r>
        <w:rPr>
          <w:rFonts w:cs="Times New Roman"/>
          <w:szCs w:val="28"/>
        </w:rPr>
        <w:lastRenderedPageBreak/>
        <w:t>Обеспечение жильем ветеранов Афганистана,</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локальных войн и военных конфликтов</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2013 год проходил под знаком подготовки к 25-летию вывода советских войск из Афганистана. Это значительно повысило интерес государства и общества к судьбе тех, кто в свое время по заданию государства выполнял боевые задачи, а ныне сталкивается с нарушениями их социальных прав, несправедливостью, черствым равнодушным отношением со стороны чиновников. Наиболее тяжелое положение складывается с обеспечением жильем семей погибших, умерших от ран и болезней, инвалидов-афганцев, локальных войн и военных конфликтов. Сегодня этой категории семей в очереди на получение жилья или улучшение жилищных условий состоит около одной тысячи. Только в городском округе Нальчик 300 семей ждут своей очереди, в полуподвальных непригодных для проживания помещениях проживают 12 семей, десятки семей ютятся в общежитиях. Уполномоченный совместно с директором Союза ветеранов Афганистана, локальных войн и военных конфликтов КБР </w:t>
      </w:r>
      <w:proofErr w:type="spellStart"/>
      <w:r>
        <w:rPr>
          <w:rFonts w:cs="Times New Roman"/>
          <w:szCs w:val="28"/>
        </w:rPr>
        <w:t>Тхаголеговым</w:t>
      </w:r>
      <w:proofErr w:type="spellEnd"/>
      <w:r>
        <w:rPr>
          <w:rFonts w:cs="Times New Roman"/>
          <w:szCs w:val="28"/>
        </w:rPr>
        <w:t xml:space="preserve"> Тимуром </w:t>
      </w:r>
      <w:proofErr w:type="spellStart"/>
      <w:r>
        <w:rPr>
          <w:rFonts w:cs="Times New Roman"/>
          <w:szCs w:val="28"/>
        </w:rPr>
        <w:t>Лялюшевичем</w:t>
      </w:r>
      <w:proofErr w:type="spellEnd"/>
      <w:r>
        <w:rPr>
          <w:rFonts w:cs="Times New Roman"/>
          <w:szCs w:val="28"/>
        </w:rPr>
        <w:t xml:space="preserve"> об этих и других социальных проблемах в феврале 2014 года информировали временно исполняющего обязанности Главы Кабардино-Балкарской Республики. Мы почувствовали с его стороны понимание и желание помочь. Понятно, проблемы копились много </w:t>
      </w:r>
      <w:proofErr w:type="gramStart"/>
      <w:r>
        <w:rPr>
          <w:rFonts w:cs="Times New Roman"/>
          <w:szCs w:val="28"/>
        </w:rPr>
        <w:t>лет</w:t>
      </w:r>
      <w:proofErr w:type="gramEnd"/>
      <w:r>
        <w:rPr>
          <w:rFonts w:cs="Times New Roman"/>
          <w:szCs w:val="28"/>
        </w:rPr>
        <w:t xml:space="preserve"> и сразу решить их невозможно. Было бы желательно разработать и принять Республиканскую программу "Жилье для семей погибших, ветеранов и инвалидов войн и военных конфликтов на 2015 - 2020 годы".</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6" w:name="Par330"/>
      <w:bookmarkEnd w:id="6"/>
      <w:r>
        <w:rPr>
          <w:rFonts w:cs="Times New Roman"/>
          <w:szCs w:val="28"/>
        </w:rPr>
        <w:t>Право на судебную защиту</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и квалифицированную юридическую помощь</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 xml:space="preserve">Каждому гарантируется </w:t>
      </w:r>
      <w:proofErr w:type="gramStart"/>
      <w:r>
        <w:rPr>
          <w:rFonts w:cs="Times New Roman"/>
          <w:szCs w:val="28"/>
        </w:rPr>
        <w:t>судебная</w:t>
      </w:r>
      <w:proofErr w:type="gramEnd"/>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защита его прав и свобод.</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 xml:space="preserve">Конституция РФ, </w:t>
      </w:r>
      <w:hyperlink r:id="rId26" w:history="1">
        <w:r>
          <w:rPr>
            <w:rFonts w:cs="Times New Roman"/>
            <w:color w:val="0000FF"/>
            <w:szCs w:val="28"/>
          </w:rPr>
          <w:t>ст. 46</w:t>
        </w:r>
      </w:hyperlink>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Каждому гарантируется право на получение</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квалифицированной юридической помощи.</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В случаях, предусмотренных законом,</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юридическая помощь оказывается бесплатно.</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 xml:space="preserve">Конституция РФ, </w:t>
      </w:r>
      <w:hyperlink r:id="rId27" w:history="1">
        <w:r>
          <w:rPr>
            <w:rFonts w:cs="Times New Roman"/>
            <w:color w:val="0000FF"/>
            <w:szCs w:val="28"/>
          </w:rPr>
          <w:t>ст. 48</w:t>
        </w:r>
      </w:hyperlink>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Судебной власти отводится особенная роль в вопросе защиты прав граждан, поскольку именно судебной защите подлежат любые права и свободы, закрепленные </w:t>
      </w:r>
      <w:hyperlink r:id="rId28" w:history="1">
        <w:r>
          <w:rPr>
            <w:rFonts w:cs="Times New Roman"/>
            <w:color w:val="0000FF"/>
            <w:szCs w:val="28"/>
          </w:rPr>
          <w:t>Конституцией</w:t>
        </w:r>
      </w:hyperlink>
      <w:r>
        <w:rPr>
          <w:rFonts w:cs="Times New Roman"/>
          <w:szCs w:val="28"/>
        </w:rPr>
        <w:t xml:space="preserve"> Российской Федерации, а правосудие является наиболее эффективным средством защиты прав личности. Судебная процедура в наибольшей степени должна гарантировать объективное и беспристрастное рассмотрение дела, принятие законного и обоснованного решения.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этом исключительно важно равноправие граждан перед судом, ведь </w:t>
      </w:r>
      <w:r>
        <w:rPr>
          <w:rFonts w:cs="Times New Roman"/>
          <w:szCs w:val="28"/>
        </w:rPr>
        <w:lastRenderedPageBreak/>
        <w:t>именно равноправие является гарантией всех прав и свобод человека и гражданина.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по вопросам деятельности судебных органов, с жалобами на судебные решения, на неисполнение судебных решений и на действия судебных приставов к Уполномоченному по правам человека поступило 47 обращений граждан. Незначительное увеличение количества обращений, на наш взгляд, связано как с более активной позицией самих граждан по обращениям в судебные инстанции, так и с недостатками в деятельности судов. Большинство этих жалоб на несогласие с принятыми судебными решениями, отказы в рассмотрении обращений. Люди обращаются к Уполномоченному с просьбой принять участие на стадии рассмотрения дел судами, разъяснить, как поступить в конкретной ситуации, т.к. на этой </w:t>
      </w:r>
      <w:proofErr w:type="gramStart"/>
      <w:r>
        <w:rPr>
          <w:rFonts w:cs="Times New Roman"/>
          <w:szCs w:val="28"/>
        </w:rPr>
        <w:t>стадии</w:t>
      </w:r>
      <w:proofErr w:type="gramEnd"/>
      <w:r>
        <w:rPr>
          <w:rFonts w:cs="Times New Roman"/>
          <w:szCs w:val="28"/>
        </w:rPr>
        <w:t xml:space="preserve"> назначенные по закону бесплатные защитники относятся к рассмотрению дел формально. Не имея законной возможности участия в суде (не предусмотрено законом об Уполномоченном) Уполномоченному и его представителям приходится разъяснять действующее законодательство, оказывать содействие в составлении письменных обращений в суды. За год сотрудниками аппарата составлено около 100 обращений в различные суды, для чего изучались многочисленные судебные решения и иные материалы. Приходится организовывать бесплатную юридическую помощь гражданам через Адвокатскую палату КБР, с которой у Уполномоченного сложились тесные деловые отношения. Так, в 2013 году по обращению Уполномоченного, адвокатским сообществом республики оказана бесплатная юридическая помощь более 40 лицам, в числе которых осужденные, отбывающие наказание в местах принудительного содержания, малоимущие, пенсионеры, несовершеннолетние и иные категории граждан. К нам обращаются и те, которые не в состоянии оплатить проведение обязательных исследований и экспертиз, необходимых при судебном рассмотрении дел. Так, Уполномоченному пришлось обращаться в администрации городских и муниципальных органов с ходатайством изыскать возможность выделения средств на проведение экспертиз по судебным делам по земельным спорам в Чегемском муниципальном районе, городском округе Нальчик, а также в администрациях исправительных колоний для отправки обращений в Международный суд по правам человека. К сожалению, не всем удалось помочь. Много жалоб от граждан на отказы судами в восстановлении пропущенных ими сроков обжалования судебных решений. В основном, это жители сельской местности, пропустившие сроки по незнанию. Между тем, пропуск сроков по незнанию не является основанием для их восстановления.</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Анализ обращений граждан дает основания утверждать, что обращений в суды было бы значительно больше, если бы в обществе удалось преодолеть правовой нигилизм, неверие в справедливость судебных решений, если у всех, кто хотел бы обратиться в суд, имелись средства для оплаты государственной пошлины по гражданским делам, помощи адвоката в составлении исковых заявлений, участия в ходе дознания, следствия и суде.</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истекшем году судьями Верховного Суда, судов общей юрисдикции и </w:t>
      </w:r>
      <w:r>
        <w:rPr>
          <w:rFonts w:cs="Times New Roman"/>
          <w:szCs w:val="28"/>
        </w:rPr>
        <w:lastRenderedPageBreak/>
        <w:t>мировыми судьями республики рассмотрено 2133 уголовных, 53748 гражданских и 45449 административных дел. Из них с нарушениями установленных законом сроков, а значит и с нарушением прав граждан на своевременное рассмотрение дел 55 уголовных, 1184 гражданских и 1608 административных дел. Вынесено 22 оправдательных приговора, 43 частных определения. Каждый вынесенный оправдательный приговор это нарушение прав граждан теми, кто привлекал их к ответственности, заключал под стражу. По многим из подобных фактов соответствующая информация Уполномоченным направлена в компетентные органы.</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Следует признать, что правом на судебную защиту пользуется все большее количество граждан. Это и понятно, ибо судебные решения, являясь обязательными при их вступлении в силу, наиболее эффективны для граждан, обратившихся в суд за защитой своих прав и свобод. Практически каждый четвертый житель республики в течение года обращался в суд.</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На современном этапе реализации прав граждан в процессе уголовного, гражданского и административного судопроизводства необходимо принять действенные меры для исключения нарушений законодательства правоохранительными органами и судами, добиваться исполнения всех судебных решений. Неисполнение судебных решений обессмысливает само существование судов, наносит непоправимый ущерб репутации всей судебной системы.</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В этом деле необходим комплексный подход исполнительной и законодательной властей при подготовке и внесении изменений в федеральное законодательство.</w:t>
      </w:r>
      <w:proofErr w:type="gramEnd"/>
      <w:r>
        <w:rPr>
          <w:rFonts w:cs="Times New Roman"/>
          <w:szCs w:val="28"/>
        </w:rPr>
        <w:t xml:space="preserve"> Представляется, что в свое время неоправданно были урезаны надзорные функции прокуратуры, что негативно отразилось на осуществлении действенного надзора этим органом в обеспечении законности на стадиях дознания, предварительного следствия и в отправлении правосудия.</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7" w:name="Par351"/>
      <w:bookmarkEnd w:id="7"/>
      <w:r>
        <w:rPr>
          <w:rFonts w:cs="Times New Roman"/>
          <w:szCs w:val="28"/>
        </w:rPr>
        <w:t>Миграция населения.</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Права граждан - жертв политических репрессий</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в Российской Федерации</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2014 год для республики особенный. Это и 70-летие депортации балкарского народа, 150-летие окончания Кавказской войны и массового исхода черкесов и </w:t>
      </w:r>
      <w:proofErr w:type="spellStart"/>
      <w:r>
        <w:rPr>
          <w:rFonts w:cs="Times New Roman"/>
          <w:szCs w:val="28"/>
        </w:rPr>
        <w:t>адыгов</w:t>
      </w:r>
      <w:proofErr w:type="spellEnd"/>
      <w:r>
        <w:rPr>
          <w:rFonts w:cs="Times New Roman"/>
          <w:szCs w:val="28"/>
        </w:rPr>
        <w:t xml:space="preserve"> с Кавказа.</w:t>
      </w:r>
    </w:p>
    <w:p w:rsidR="00E56F99" w:rsidRDefault="00E56F99">
      <w:pPr>
        <w:widowControl w:val="0"/>
        <w:pBdr>
          <w:top w:val="single" w:sz="6" w:space="0" w:color="auto"/>
        </w:pBdr>
        <w:autoSpaceDE w:val="0"/>
        <w:autoSpaceDN w:val="0"/>
        <w:adjustRightInd w:val="0"/>
        <w:spacing w:before="100" w:after="100" w:line="240" w:lineRule="auto"/>
        <w:rPr>
          <w:rFonts w:cs="Times New Roman"/>
          <w:sz w:val="2"/>
          <w:szCs w:val="2"/>
        </w:rPr>
      </w:pPr>
    </w:p>
    <w:p w:rsidR="00E56F99" w:rsidRDefault="00E56F99">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официальном тексте документа, видимо, допущена опечатка: возможно, в нижеследующем абзаце имеется в виду Закон РФ от 18.10.1991 N 1761-1 "О реабилитации жертв политических репрессий".</w:t>
      </w:r>
    </w:p>
    <w:p w:rsidR="00E56F99" w:rsidRDefault="00E56F99">
      <w:pPr>
        <w:widowControl w:val="0"/>
        <w:pBdr>
          <w:top w:val="single" w:sz="6" w:space="0" w:color="auto"/>
        </w:pBdr>
        <w:autoSpaceDE w:val="0"/>
        <w:autoSpaceDN w:val="0"/>
        <w:adjustRightInd w:val="0"/>
        <w:spacing w:before="100" w:after="100" w:line="240" w:lineRule="auto"/>
        <w:rPr>
          <w:rFonts w:cs="Times New Roman"/>
          <w:sz w:val="2"/>
          <w:szCs w:val="2"/>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республике жертв политических репрессий более 50 тысяч человек, в том числе реабилитированных свыше 48 тыс., десятки тысяч граждан пострадали от политических репрессий. Всем им в той или иной мере </w:t>
      </w:r>
      <w:r>
        <w:rPr>
          <w:rFonts w:cs="Times New Roman"/>
          <w:szCs w:val="28"/>
        </w:rPr>
        <w:lastRenderedPageBreak/>
        <w:t xml:space="preserve">предоставляются социальные льготы. В соответствующие органы продолжают поступать заявления с просьбой о реабилитации, и при положительном результате придется решать вопросы имущественной компенсации. Федеральные органы, к сожалению, делают попытки переложить бремя расходов по реализации </w:t>
      </w:r>
      <w:hyperlink r:id="rId29" w:history="1">
        <w:r>
          <w:rPr>
            <w:rFonts w:cs="Times New Roman"/>
            <w:color w:val="0000FF"/>
            <w:szCs w:val="28"/>
          </w:rPr>
          <w:t>Закона</w:t>
        </w:r>
      </w:hyperlink>
      <w:r>
        <w:rPr>
          <w:rFonts w:cs="Times New Roman"/>
          <w:szCs w:val="28"/>
        </w:rPr>
        <w:t xml:space="preserve"> "О жертвах политических репрессий" на субъекты Федерации. Но в условиях рыночных отношений, острого дефицита бюджета, самой Кабардино-Балкарии трудно нести это бремя. Поэтому необходимо на системной основе работать нашим исполнительным органам власти, депутатам Госдумы Российской Федерации, сенаторам от Кабардино-Балкарии, с тем, чтобы эти затраты были обозначены отдельной строкой и при выделении дотаций республике были определены как целевые. </w:t>
      </w:r>
      <w:proofErr w:type="gramStart"/>
      <w:r>
        <w:rPr>
          <w:rFonts w:cs="Times New Roman"/>
          <w:szCs w:val="28"/>
        </w:rPr>
        <w:t xml:space="preserve">Это будет справедливо и политически оправдано с учетом того, что большинство живущего </w:t>
      </w:r>
      <w:proofErr w:type="spellStart"/>
      <w:r>
        <w:rPr>
          <w:rFonts w:cs="Times New Roman"/>
          <w:szCs w:val="28"/>
        </w:rPr>
        <w:t>субъектообразующего</w:t>
      </w:r>
      <w:proofErr w:type="spellEnd"/>
      <w:r>
        <w:rPr>
          <w:rFonts w:cs="Times New Roman"/>
          <w:szCs w:val="28"/>
        </w:rPr>
        <w:t xml:space="preserve"> народа подпадает под действие вышеназванного </w:t>
      </w:r>
      <w:hyperlink r:id="rId30" w:history="1">
        <w:r>
          <w:rPr>
            <w:rFonts w:cs="Times New Roman"/>
            <w:color w:val="0000FF"/>
            <w:szCs w:val="28"/>
          </w:rPr>
          <w:t>Закона</w:t>
        </w:r>
      </w:hyperlink>
      <w:r>
        <w:rPr>
          <w:rFonts w:cs="Times New Roman"/>
          <w:szCs w:val="28"/>
        </w:rPr>
        <w:t>. Необходимо также дать экспертную оценку тем республиканским и федеральным программам, где определены меры по реабилитации балкарского народа и государственной поддержке его возрождения и развития, проинформировать население, в какой степени они были обеспечены финансовыми ресурсами и как они были использованы, с тем</w:t>
      </w:r>
      <w:proofErr w:type="gramEnd"/>
      <w:r>
        <w:rPr>
          <w:rFonts w:cs="Times New Roman"/>
          <w:szCs w:val="28"/>
        </w:rPr>
        <w:t>, чтобы никому не было повадно будоражить обыденное сознание и играть на национальных чувствах людей.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Серьезной проблемой остается возвращение наших соотечественников на историческую родину, которые в силу разных причин не могли в свое время приехать организованно, а теперь остались за пределами Российской Федерации и хотели бы вернуться. Однако это сложно сделать из-за отсутствия средств, трудностей при получении гражданства и неуверенности, что им выделят жилье, землю и помогут с обустройством.</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начале 90-х годов была создана комиссия по рассмотрению просьб наших этнических соотечественников о возвращении их на Родину, но в силу известных событий, дело застопорилось. Хочу заметить, что эта проблема является актуальной и сегодня. Я убедился в этом при посещении в 2012 году Киргизии, при встречах с нашими соотечественниками, подтверждение тому - обращения граждан в адрес Уполномоченного по правам человека в Кабардино-Балкарской Республике.</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2010 году в Кабардино-Балкарию из Киргизской Республики вернулась семья репрессированного Ч. В свое время </w:t>
      </w:r>
      <w:proofErr w:type="gramStart"/>
      <w:r>
        <w:rPr>
          <w:rFonts w:cs="Times New Roman"/>
          <w:szCs w:val="28"/>
        </w:rPr>
        <w:t>Ч.</w:t>
      </w:r>
      <w:proofErr w:type="gramEnd"/>
      <w:r>
        <w:rPr>
          <w:rFonts w:cs="Times New Roman"/>
          <w:szCs w:val="28"/>
        </w:rPr>
        <w:t xml:space="preserve"> и члены его семьи получили в упрощенном порядке гражданство Российской Федерации. Родители Ч. остались в Киргизии и утеряли право получения гражданства в таком же порядке. С момента прибытия в КБР семья не имеет постоянного места жительства и регистрации, проживает на съемной квартире. Собственных средств и средств, которые могут выручить от продажи жилья в Киргизии не достаточно для решения жилищной проблемы, в </w:t>
      </w:r>
      <w:proofErr w:type="gramStart"/>
      <w:r>
        <w:rPr>
          <w:rFonts w:cs="Times New Roman"/>
          <w:szCs w:val="28"/>
        </w:rPr>
        <w:t>связи</w:t>
      </w:r>
      <w:proofErr w:type="gramEnd"/>
      <w:r>
        <w:rPr>
          <w:rFonts w:cs="Times New Roman"/>
          <w:szCs w:val="28"/>
        </w:rPr>
        <w:t xml:space="preserve"> с чем родители остаются за границей. На учет как нуждающуюся в жилье семью не ставят до истечения 5-летнего срока постоянного проживания в определенном населенном пункте КБР. У взрослых членов семьи нет возможности устроиться на работу, никакой социальной помощи не </w:t>
      </w:r>
      <w:r>
        <w:rPr>
          <w:rFonts w:cs="Times New Roman"/>
          <w:szCs w:val="28"/>
        </w:rPr>
        <w:lastRenderedPageBreak/>
        <w:t xml:space="preserve">получают. По сути, эта семья никому в России не нужна. Другой пример. Из Казахстана в КБР несколько лет назад вернулась семья М., которая в свое время была выселена из республики по политическим мотивам, а впоследствии реабилитирована. М., его супруга, сын, которому 39 лет, по прибытии в КБР вынуждены были собирать необходимые справки и материалы на получение вида на жительство. Уже идет третий год, как все документы на получение гражданства сданы в УФМС, а вопрос не решается. Из-за отсутствия гражданства Российской Федерации, отсутствия собственного жилья семья М. зарегистрирована у родственников. Являясь пенсионерами, пенсию получают через посредника в Казахстане по доверенности, никакими социальными льготами в КБР не пользуются, на учет как социально-нуждающаяся семья не поставлены, нет возможности официально трудоустроиться. На обращения с просьбой оказать материальную помощь и выдать документы о реабилитации от местных органов власти получают отказ со ссылкой на отсутствие гражданства. Примерно в таком положении находятся еще несколько десятков семей, которые ожидают получения гражданства в "установленном" порядке, это жители не только азиатских республик, есть наши соотечественники, возвращающиеся из дальнего зарубежья, Украины, </w:t>
      </w:r>
      <w:proofErr w:type="spellStart"/>
      <w:r>
        <w:rPr>
          <w:rFonts w:cs="Times New Roman"/>
          <w:szCs w:val="28"/>
        </w:rPr>
        <w:t>Беларусии</w:t>
      </w:r>
      <w:proofErr w:type="spellEnd"/>
      <w:r>
        <w:rPr>
          <w:rFonts w:cs="Times New Roman"/>
          <w:szCs w:val="28"/>
        </w:rPr>
        <w:t xml:space="preserve">, прибалтийских республик. </w:t>
      </w:r>
      <w:proofErr w:type="gramStart"/>
      <w:r>
        <w:rPr>
          <w:rFonts w:cs="Times New Roman"/>
          <w:szCs w:val="28"/>
        </w:rPr>
        <w:t>К сожалению, есть и такие, которые по несколько лет пытались легализоваться официально в республике и, убедившись в том, что эта процедура длительная и сложная, вернулись обратно.</w:t>
      </w:r>
      <w:proofErr w:type="gramEnd"/>
      <w:r>
        <w:rPr>
          <w:rFonts w:cs="Times New Roman"/>
          <w:szCs w:val="28"/>
        </w:rPr>
        <w:t xml:space="preserve"> </w:t>
      </w:r>
      <w:proofErr w:type="gramStart"/>
      <w:r>
        <w:rPr>
          <w:rFonts w:cs="Times New Roman"/>
          <w:szCs w:val="28"/>
        </w:rPr>
        <w:t>Примечателен в этом плане случай с А., который с 1991 года, имея советский паспорт, постоянно проживал на территории Российской Федерации, периодически по 2 - 3 месяца выезжал в различные регионы Казахстана на заработки, временно там регистрировался, и когда на протяжении нескольких лет не смог получить гражданство Российской Федерации, уехал туда на постоянное место жительства, тогда как все его родственники остались в</w:t>
      </w:r>
      <w:proofErr w:type="gramEnd"/>
      <w:r>
        <w:rPr>
          <w:rFonts w:cs="Times New Roman"/>
          <w:szCs w:val="28"/>
        </w:rPr>
        <w:t xml:space="preserve"> КБР.</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То, что происходит сегодня в Сирии, на Украине, ранее происходило в Киргизии и Узбекистане еще раз свидетельствует о том, что не все спокойно в мире. При обострении ситуации первыми страдают люди, оказавшиеся не по своей воле на чужой земле. Думается, сейчас представилась такая возможность и федеральному центру необходимо серьезно заняться возвращением соотечественников. Это касается этнических черкесов и </w:t>
      </w:r>
      <w:proofErr w:type="spellStart"/>
      <w:r>
        <w:rPr>
          <w:rFonts w:cs="Times New Roman"/>
          <w:szCs w:val="28"/>
        </w:rPr>
        <w:t>адыгов</w:t>
      </w:r>
      <w:proofErr w:type="spellEnd"/>
      <w:r>
        <w:rPr>
          <w:rFonts w:cs="Times New Roman"/>
          <w:szCs w:val="28"/>
        </w:rPr>
        <w:t>, проживающих в странах Ближнего Востока и Турции, карачаевцев и балкарцев, еще находящихся в Средней Азии и Казахстане. Думается, назрела необходимость внести изменения в федеральное законодательство о гражданстве с тем, чтобы при возвращении на историческую родину предусматривались условия получения гражданства в возможно короткие сроки.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миграционную службу, в аппарат Уполномоченного продолжают поступать письма, жалобы от представителей репрессированного турко-месхетинского народа. Диаспора турок-</w:t>
      </w:r>
      <w:proofErr w:type="spellStart"/>
      <w:r>
        <w:rPr>
          <w:rFonts w:cs="Times New Roman"/>
          <w:szCs w:val="28"/>
        </w:rPr>
        <w:t>месхетинцев</w:t>
      </w:r>
      <w:proofErr w:type="spellEnd"/>
      <w:r>
        <w:rPr>
          <w:rFonts w:cs="Times New Roman"/>
          <w:szCs w:val="28"/>
        </w:rPr>
        <w:t xml:space="preserve"> в республике насчитывает около 17 - 18 тысяч человек. Многие из них были жертвами </w:t>
      </w:r>
      <w:r>
        <w:rPr>
          <w:rFonts w:cs="Times New Roman"/>
          <w:szCs w:val="28"/>
        </w:rPr>
        <w:lastRenderedPageBreak/>
        <w:t xml:space="preserve">политических репрессий или считаются пострадавшими от политических репрессии. Для маленькой Кабардино-Балкарии это значительная цифра. Они компактно проживают в населенных пунктах </w:t>
      </w:r>
      <w:proofErr w:type="spellStart"/>
      <w:r>
        <w:rPr>
          <w:rFonts w:cs="Times New Roman"/>
          <w:szCs w:val="28"/>
        </w:rPr>
        <w:t>Урванского</w:t>
      </w:r>
      <w:proofErr w:type="spellEnd"/>
      <w:r>
        <w:rPr>
          <w:rFonts w:cs="Times New Roman"/>
          <w:szCs w:val="28"/>
        </w:rPr>
        <w:t xml:space="preserve">, Майского, </w:t>
      </w:r>
      <w:proofErr w:type="spellStart"/>
      <w:r>
        <w:rPr>
          <w:rFonts w:cs="Times New Roman"/>
          <w:szCs w:val="28"/>
        </w:rPr>
        <w:t>Прохладненского</w:t>
      </w:r>
      <w:proofErr w:type="spellEnd"/>
      <w:r>
        <w:rPr>
          <w:rFonts w:cs="Times New Roman"/>
          <w:szCs w:val="28"/>
        </w:rPr>
        <w:t xml:space="preserve"> районов и большинство имеют российское гражданство или хотят его получить. В связи с нерешенностью в полной мере реабилитационных вопросов они испытывают трудности социального плана, с устройством на работу, обретением жилья, обучением детей, осуществлением связей с родственниками. Мы понимаем их естественное желание вернуться на историческую родину </w:t>
      </w:r>
      <w:proofErr w:type="spellStart"/>
      <w:r>
        <w:rPr>
          <w:rFonts w:cs="Times New Roman"/>
          <w:szCs w:val="28"/>
        </w:rPr>
        <w:t>Месхетию</w:t>
      </w:r>
      <w:proofErr w:type="spellEnd"/>
      <w:r>
        <w:rPr>
          <w:rFonts w:cs="Times New Roman"/>
          <w:szCs w:val="28"/>
        </w:rPr>
        <w:t xml:space="preserve">, но грузинские власти в нарушение международной и Европейской конвенции о защите прав человека им отказывают </w:t>
      </w:r>
      <w:proofErr w:type="gramStart"/>
      <w:r>
        <w:rPr>
          <w:rFonts w:cs="Times New Roman"/>
          <w:szCs w:val="28"/>
        </w:rPr>
        <w:t>в праве</w:t>
      </w:r>
      <w:proofErr w:type="gramEnd"/>
      <w:r>
        <w:rPr>
          <w:rFonts w:cs="Times New Roman"/>
          <w:szCs w:val="28"/>
        </w:rPr>
        <w:t xml:space="preserve"> вернуться в Грузию. Надо сказать, что восьмидесятые годы партийные и государственные органы Кабардино-Балкарии, приняв у себя турок-</w:t>
      </w:r>
      <w:proofErr w:type="spellStart"/>
      <w:r>
        <w:rPr>
          <w:rFonts w:cs="Times New Roman"/>
          <w:szCs w:val="28"/>
        </w:rPr>
        <w:t>месхетинцев</w:t>
      </w:r>
      <w:proofErr w:type="spellEnd"/>
      <w:r>
        <w:rPr>
          <w:rFonts w:cs="Times New Roman"/>
          <w:szCs w:val="28"/>
        </w:rPr>
        <w:t>, предоставив необходимые им условия труда, обустройства, воспитания детей, образования, пытались через союзный Центр воздействовать на руководство Грузии в части принятия закона о реабилитации турок-</w:t>
      </w:r>
      <w:proofErr w:type="spellStart"/>
      <w:r>
        <w:rPr>
          <w:rFonts w:cs="Times New Roman"/>
          <w:szCs w:val="28"/>
        </w:rPr>
        <w:t>месхетинцев</w:t>
      </w:r>
      <w:proofErr w:type="spellEnd"/>
      <w:r>
        <w:rPr>
          <w:rFonts w:cs="Times New Roman"/>
          <w:szCs w:val="28"/>
        </w:rPr>
        <w:t xml:space="preserve"> и создания им условий возвращения на родину. Но, так называемый демократ </w:t>
      </w:r>
      <w:proofErr w:type="spellStart"/>
      <w:r>
        <w:rPr>
          <w:rFonts w:cs="Times New Roman"/>
          <w:szCs w:val="28"/>
        </w:rPr>
        <w:t>Шеварнадзе</w:t>
      </w:r>
      <w:proofErr w:type="spellEnd"/>
      <w:r>
        <w:rPr>
          <w:rFonts w:cs="Times New Roman"/>
          <w:szCs w:val="28"/>
        </w:rPr>
        <w:t xml:space="preserve">, под разными предлогами оттягивал решение, пока не </w:t>
      </w:r>
      <w:proofErr w:type="gramStart"/>
      <w:r>
        <w:rPr>
          <w:rFonts w:cs="Times New Roman"/>
          <w:szCs w:val="28"/>
        </w:rPr>
        <w:t>распался СССР и окончательно не пропала</w:t>
      </w:r>
      <w:proofErr w:type="gramEnd"/>
      <w:r>
        <w:rPr>
          <w:rFonts w:cs="Times New Roman"/>
          <w:szCs w:val="28"/>
        </w:rPr>
        <w:t xml:space="preserve"> возможность восстановления справедливости в отношении этого многострадального народа.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Уполномоченному обратился </w:t>
      </w:r>
      <w:proofErr w:type="spellStart"/>
      <w:r>
        <w:rPr>
          <w:rFonts w:cs="Times New Roman"/>
          <w:szCs w:val="28"/>
        </w:rPr>
        <w:t>Зияев</w:t>
      </w:r>
      <w:proofErr w:type="spellEnd"/>
      <w:r>
        <w:rPr>
          <w:rFonts w:cs="Times New Roman"/>
          <w:szCs w:val="28"/>
        </w:rPr>
        <w:t xml:space="preserve"> </w:t>
      </w:r>
      <w:proofErr w:type="spellStart"/>
      <w:r>
        <w:rPr>
          <w:rFonts w:cs="Times New Roman"/>
          <w:szCs w:val="28"/>
        </w:rPr>
        <w:t>Омарджан</w:t>
      </w:r>
      <w:proofErr w:type="spellEnd"/>
      <w:r>
        <w:rPr>
          <w:rFonts w:cs="Times New Roman"/>
          <w:szCs w:val="28"/>
        </w:rPr>
        <w:t xml:space="preserve">, родившийся </w:t>
      </w:r>
      <w:proofErr w:type="gramStart"/>
      <w:r>
        <w:rPr>
          <w:rFonts w:cs="Times New Roman"/>
          <w:szCs w:val="28"/>
        </w:rPr>
        <w:t>в</w:t>
      </w:r>
      <w:proofErr w:type="gramEnd"/>
      <w:r>
        <w:rPr>
          <w:rFonts w:cs="Times New Roman"/>
          <w:szCs w:val="28"/>
        </w:rPr>
        <w:t xml:space="preserve"> с. </w:t>
      </w:r>
      <w:proofErr w:type="spellStart"/>
      <w:r>
        <w:rPr>
          <w:rFonts w:cs="Times New Roman"/>
          <w:szCs w:val="28"/>
        </w:rPr>
        <w:t>Биргман</w:t>
      </w:r>
      <w:proofErr w:type="spellEnd"/>
      <w:r>
        <w:rPr>
          <w:rFonts w:cs="Times New Roman"/>
          <w:szCs w:val="28"/>
        </w:rPr>
        <w:t xml:space="preserve"> </w:t>
      </w:r>
      <w:proofErr w:type="spellStart"/>
      <w:r>
        <w:rPr>
          <w:rFonts w:cs="Times New Roman"/>
          <w:szCs w:val="28"/>
        </w:rPr>
        <w:t>Уйчинского</w:t>
      </w:r>
      <w:proofErr w:type="spellEnd"/>
      <w:r>
        <w:rPr>
          <w:rFonts w:cs="Times New Roman"/>
          <w:szCs w:val="28"/>
        </w:rPr>
        <w:t xml:space="preserve"> </w:t>
      </w:r>
      <w:proofErr w:type="gramStart"/>
      <w:r>
        <w:rPr>
          <w:rFonts w:cs="Times New Roman"/>
          <w:szCs w:val="28"/>
        </w:rPr>
        <w:t>района</w:t>
      </w:r>
      <w:proofErr w:type="gramEnd"/>
      <w:r>
        <w:rPr>
          <w:rFonts w:cs="Times New Roman"/>
          <w:szCs w:val="28"/>
        </w:rPr>
        <w:t xml:space="preserve"> Наманганской области Узбекской ССР, куда в октябре 1944 года были высланы его родители из Адыгейского района Грузинской ССР. В жалобе О. </w:t>
      </w:r>
      <w:proofErr w:type="spellStart"/>
      <w:r>
        <w:rPr>
          <w:rFonts w:cs="Times New Roman"/>
          <w:szCs w:val="28"/>
        </w:rPr>
        <w:t>Зияев</w:t>
      </w:r>
      <w:proofErr w:type="spellEnd"/>
      <w:r>
        <w:rPr>
          <w:rFonts w:cs="Times New Roman"/>
          <w:szCs w:val="28"/>
        </w:rPr>
        <w:t xml:space="preserve"> пишет, что обращался по вопросу о признании его пострадавшим от политических репрессий и получил отказ. Вынужден был обратиться в суд. Решением Чегемского районного суда КБР признан пострадавшим от политических репрессий, однако официальные органы республики его таковым не считают и незаконно отказывают ему в возмещении материального и морального вреда, причиненного в результате политических репрессий и возмещении стоимости утерянного, конфискованного имущества. Свой отказ обосновывают тем, что </w:t>
      </w:r>
      <w:hyperlink r:id="rId31" w:history="1">
        <w:r>
          <w:rPr>
            <w:rFonts w:cs="Times New Roman"/>
            <w:color w:val="0000FF"/>
            <w:szCs w:val="28"/>
          </w:rPr>
          <w:t>Закон</w:t>
        </w:r>
      </w:hyperlink>
      <w:r>
        <w:rPr>
          <w:rFonts w:cs="Times New Roman"/>
          <w:szCs w:val="28"/>
        </w:rPr>
        <w:t xml:space="preserve"> Российской Федерации N 1761-1 от 10 октября 1991 года и </w:t>
      </w:r>
      <w:hyperlink r:id="rId32" w:history="1">
        <w:r>
          <w:rPr>
            <w:rFonts w:cs="Times New Roman"/>
            <w:color w:val="0000FF"/>
            <w:szCs w:val="28"/>
          </w:rPr>
          <w:t>Постановление</w:t>
        </w:r>
      </w:hyperlink>
      <w:r>
        <w:rPr>
          <w:rFonts w:cs="Times New Roman"/>
          <w:szCs w:val="28"/>
        </w:rPr>
        <w:t xml:space="preserve"> Правительства Российской Федерации N 926 от 12 августа 1994 года предусматривают указанные компенсации только по имуществу, конфискованному на территории Российской Федерации. Выходит, ему необходимо обратиться с соответствующие государственные органы Грузии, которая данную проблему не собирается рассматривать.</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Аналогичное обращение к Уполномоченному по правам человека поступило и от другого жителя КБР </w:t>
      </w:r>
      <w:proofErr w:type="spellStart"/>
      <w:r>
        <w:rPr>
          <w:rFonts w:cs="Times New Roman"/>
          <w:szCs w:val="28"/>
        </w:rPr>
        <w:t>Латифова</w:t>
      </w:r>
      <w:proofErr w:type="spellEnd"/>
      <w:r>
        <w:rPr>
          <w:rFonts w:cs="Times New Roman"/>
          <w:szCs w:val="28"/>
        </w:rPr>
        <w:t xml:space="preserve"> </w:t>
      </w:r>
      <w:proofErr w:type="spellStart"/>
      <w:r>
        <w:rPr>
          <w:rFonts w:cs="Times New Roman"/>
          <w:szCs w:val="28"/>
        </w:rPr>
        <w:t>Рустамжана</w:t>
      </w:r>
      <w:proofErr w:type="spellEnd"/>
      <w:r>
        <w:rPr>
          <w:rFonts w:cs="Times New Roman"/>
          <w:szCs w:val="28"/>
        </w:rPr>
        <w:t xml:space="preserve">, чьи родители были так же выселены в 1944 году из Грузии в Андижанскую область Узбекской ССР. После событий в 1989 годы вынужден был бежать в Россию, поселился и живет </w:t>
      </w:r>
      <w:proofErr w:type="gramStart"/>
      <w:r>
        <w:rPr>
          <w:rFonts w:cs="Times New Roman"/>
          <w:szCs w:val="28"/>
        </w:rPr>
        <w:t>в</w:t>
      </w:r>
      <w:proofErr w:type="gramEnd"/>
      <w:r>
        <w:rPr>
          <w:rFonts w:cs="Times New Roman"/>
          <w:szCs w:val="28"/>
        </w:rPr>
        <w:t xml:space="preserve"> с. Черная Речка </w:t>
      </w:r>
      <w:proofErr w:type="spellStart"/>
      <w:r>
        <w:rPr>
          <w:rFonts w:cs="Times New Roman"/>
          <w:szCs w:val="28"/>
        </w:rPr>
        <w:t>Урванского</w:t>
      </w:r>
      <w:proofErr w:type="spellEnd"/>
      <w:r>
        <w:rPr>
          <w:rFonts w:cs="Times New Roman"/>
          <w:szCs w:val="28"/>
        </w:rPr>
        <w:t xml:space="preserve"> района КБР. На обращение в МВД по КБР о признании его пострадавшим от политических репрессий получил отказ. Из имеющихся на руках </w:t>
      </w:r>
      <w:proofErr w:type="spellStart"/>
      <w:r>
        <w:rPr>
          <w:rFonts w:cs="Times New Roman"/>
          <w:szCs w:val="28"/>
        </w:rPr>
        <w:t>Зияева</w:t>
      </w:r>
      <w:proofErr w:type="spellEnd"/>
      <w:r>
        <w:rPr>
          <w:rFonts w:cs="Times New Roman"/>
          <w:szCs w:val="28"/>
        </w:rPr>
        <w:t xml:space="preserve"> и </w:t>
      </w:r>
      <w:proofErr w:type="spellStart"/>
      <w:r>
        <w:rPr>
          <w:rFonts w:cs="Times New Roman"/>
          <w:szCs w:val="28"/>
        </w:rPr>
        <w:t>Латифова</w:t>
      </w:r>
      <w:proofErr w:type="spellEnd"/>
      <w:r>
        <w:rPr>
          <w:rFonts w:cs="Times New Roman"/>
          <w:szCs w:val="28"/>
        </w:rPr>
        <w:t xml:space="preserve"> документов видно, что их родители ранее проживали на территории Грузии, что они </w:t>
      </w:r>
      <w:r>
        <w:rPr>
          <w:rFonts w:cs="Times New Roman"/>
          <w:szCs w:val="28"/>
        </w:rPr>
        <w:lastRenderedPageBreak/>
        <w:t>являются этническими турками-</w:t>
      </w:r>
      <w:proofErr w:type="spellStart"/>
      <w:r>
        <w:rPr>
          <w:rFonts w:cs="Times New Roman"/>
          <w:szCs w:val="28"/>
        </w:rPr>
        <w:t>месхетинцами</w:t>
      </w:r>
      <w:proofErr w:type="spellEnd"/>
      <w:r>
        <w:rPr>
          <w:rFonts w:cs="Times New Roman"/>
          <w:szCs w:val="28"/>
        </w:rPr>
        <w:t>. Более того, на все обращения турок-</w:t>
      </w:r>
      <w:proofErr w:type="spellStart"/>
      <w:r>
        <w:rPr>
          <w:rFonts w:cs="Times New Roman"/>
          <w:szCs w:val="28"/>
        </w:rPr>
        <w:t>месетинцев</w:t>
      </w:r>
      <w:proofErr w:type="spellEnd"/>
      <w:r>
        <w:rPr>
          <w:rFonts w:cs="Times New Roman"/>
          <w:szCs w:val="28"/>
        </w:rPr>
        <w:t xml:space="preserve"> за справками </w:t>
      </w:r>
      <w:proofErr w:type="gramStart"/>
      <w:r>
        <w:rPr>
          <w:rFonts w:cs="Times New Roman"/>
          <w:szCs w:val="28"/>
        </w:rPr>
        <w:t>о</w:t>
      </w:r>
      <w:proofErr w:type="gramEnd"/>
      <w:r>
        <w:rPr>
          <w:rFonts w:cs="Times New Roman"/>
          <w:szCs w:val="28"/>
        </w:rPr>
        <w:t xml:space="preserve"> их проживании на территории </w:t>
      </w:r>
      <w:proofErr w:type="spellStart"/>
      <w:r>
        <w:rPr>
          <w:rFonts w:cs="Times New Roman"/>
          <w:szCs w:val="28"/>
        </w:rPr>
        <w:t>Месхетии</w:t>
      </w:r>
      <w:proofErr w:type="spellEnd"/>
      <w:r>
        <w:rPr>
          <w:rFonts w:cs="Times New Roman"/>
          <w:szCs w:val="28"/>
        </w:rPr>
        <w:t xml:space="preserve"> получают трафаретный ответ из Грузии: "...архивы не сохранились". Как могли не сохраниться архивы, если на территории Грузии не было военных действий. Как говорится, это было бы смешно, если бы не было так грустно!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сожалению, нам приходится рекомендовать </w:t>
      </w:r>
      <w:proofErr w:type="spellStart"/>
      <w:r>
        <w:rPr>
          <w:rFonts w:cs="Times New Roman"/>
          <w:szCs w:val="28"/>
        </w:rPr>
        <w:t>Латифову</w:t>
      </w:r>
      <w:proofErr w:type="spellEnd"/>
      <w:r>
        <w:rPr>
          <w:rFonts w:cs="Times New Roman"/>
          <w:szCs w:val="28"/>
        </w:rPr>
        <w:t xml:space="preserve"> и </w:t>
      </w:r>
      <w:proofErr w:type="spellStart"/>
      <w:r>
        <w:rPr>
          <w:rFonts w:cs="Times New Roman"/>
          <w:szCs w:val="28"/>
        </w:rPr>
        <w:t>Зияеву</w:t>
      </w:r>
      <w:proofErr w:type="spellEnd"/>
      <w:r>
        <w:rPr>
          <w:rFonts w:cs="Times New Roman"/>
          <w:szCs w:val="28"/>
        </w:rPr>
        <w:t xml:space="preserve"> и многим их соплеменникам обращаться за защитой своих прав в суд. На сегодняшний день другого способа решения их проблемы нет. </w:t>
      </w:r>
      <w:proofErr w:type="gramStart"/>
      <w:r>
        <w:rPr>
          <w:rFonts w:cs="Times New Roman"/>
          <w:szCs w:val="28"/>
        </w:rPr>
        <w:t>Представляется, что если Российская Федерация признала себя правопреемником распавшегося СССР, турки-</w:t>
      </w:r>
      <w:proofErr w:type="spellStart"/>
      <w:r>
        <w:rPr>
          <w:rFonts w:cs="Times New Roman"/>
          <w:szCs w:val="28"/>
        </w:rPr>
        <w:t>месхетинцы</w:t>
      </w:r>
      <w:proofErr w:type="spellEnd"/>
      <w:r>
        <w:rPr>
          <w:rFonts w:cs="Times New Roman"/>
          <w:szCs w:val="28"/>
        </w:rPr>
        <w:t>, переехавшие на постоянное место жительства в Россию, получили гражданство России, логичным будет приравнять их во всех правах с остальными гражданами России, в том числе и в вопросах возмещения морального и материального вреда, причиненного в результате репрессий, вне зависимости от места применения репрессии и места конфискации имущества.</w:t>
      </w:r>
      <w:proofErr w:type="gramEnd"/>
      <w:r>
        <w:rPr>
          <w:rFonts w:cs="Times New Roman"/>
          <w:szCs w:val="28"/>
        </w:rPr>
        <w:t xml:space="preserve"> При этом можно было бы руководствоваться теми нормами, по которым осуществлялась компенсация морального и материального вреда для остальных репрессированных с территории России народов.</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8" w:name="Par370"/>
      <w:bookmarkEnd w:id="8"/>
      <w:r>
        <w:rPr>
          <w:rFonts w:cs="Times New Roman"/>
          <w:szCs w:val="28"/>
        </w:rPr>
        <w:t>Право на жизнь, достоинство, свободу, личную</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неприкосновенность и уважение к личной жизни</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последние годы к Уполномоченному все чаще стали обращаться родственники членов незаконных вооруженных формирований, которые жалуются на незаконное задержание, применение насилия, при этом обвиняют правоохранительные структуры в притеснении по признакам веры. По мнению Уполномоченного по правам человека в Российской Федерации Лукина Владимира Петровича, а это поддерживается в российском правозащитном сообществе: "...лица, с оружием в руках оказывающие сопротивление власти, в исключительных обстоятельствах могут подлежать уничтожению. Однако обстоятельства каждой такой ликвидации необходимо подвергать самой тщательной проверке</w:t>
      </w:r>
      <w:proofErr w:type="gramStart"/>
      <w:r>
        <w:rPr>
          <w:rFonts w:cs="Times New Roman"/>
          <w:szCs w:val="28"/>
        </w:rPr>
        <w:t>,...</w:t>
      </w:r>
      <w:proofErr w:type="gramEnd"/>
      <w:r>
        <w:rPr>
          <w:rFonts w:cs="Times New Roman"/>
          <w:szCs w:val="28"/>
        </w:rPr>
        <w:t>возможность ликвидации вместе с боевиками случайно оказавшихся рядом людей или что еще тревожнее, законопослушных граждан под видом "боевиков" не исключена. Поэтому процедура проверки должна быть в подобных ситуациях эффективной и непредвзятой".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 нам поступают жалобы на работников силовых структур, приводятся конкретные фамилии принимавших участие при задержании, проведении следственных действий, указываются формы и методы, применяемые </w:t>
      </w:r>
      <w:proofErr w:type="gramStart"/>
      <w:r>
        <w:rPr>
          <w:rFonts w:cs="Times New Roman"/>
          <w:szCs w:val="28"/>
        </w:rPr>
        <w:t>к</w:t>
      </w:r>
      <w:proofErr w:type="gramEnd"/>
      <w:r>
        <w:rPr>
          <w:rFonts w:cs="Times New Roman"/>
          <w:szCs w:val="28"/>
        </w:rPr>
        <w:t xml:space="preserve"> задержанным и подозреваемым. Мы понимаем, что лица, преступившие закон, желая уйти от ответственности за </w:t>
      </w:r>
      <w:proofErr w:type="gramStart"/>
      <w:r>
        <w:rPr>
          <w:rFonts w:cs="Times New Roman"/>
          <w:szCs w:val="28"/>
        </w:rPr>
        <w:t>содеянное</w:t>
      </w:r>
      <w:proofErr w:type="gramEnd"/>
      <w:r>
        <w:rPr>
          <w:rFonts w:cs="Times New Roman"/>
          <w:szCs w:val="28"/>
        </w:rPr>
        <w:t xml:space="preserve">, порой пытаются оклеветать правоохранителей. Тем не менее, Уполномоченный считает, что прокуратура (куда более всего направляются аналогичные жалобы) должна проводить постоянный мониторинг подобных жалоб на предмет достоверности и справедливости обвинений в адрес конкретных лиц, а если </w:t>
      </w:r>
      <w:r>
        <w:rPr>
          <w:rFonts w:cs="Times New Roman"/>
          <w:szCs w:val="28"/>
        </w:rPr>
        <w:lastRenderedPageBreak/>
        <w:t>факты подтверждаются, направлять материалы в следственные органы и добиваться привлечения виновных к ответственности.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У нас нет доказательств, но судя по трафаретным ответам прокуратуры типа "...факты не подтвердились, необходимости прокурорского реагирования не имеется", это наводит на грустные размышления.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Может быть, кому-то и не нравится, что мы постоянно говорим и пишем о необходимости соблюдения представителями силовых структур требований закона. Даже, если очень трудно и злость переполняет душу, надо всегда помнить, что они являются представителями власти, а власть призвана соблюдать закон, в противном случае она и ее носители потеряют уважение и доверие к себе, а это крайне нежелательно.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аппарат Уполномоченного продолжают поступать жалобы на несвоевременное и не в полном объеме возмещение нанесенного ущерба людям, случайно оказавшимся на месте проведения контртеррористических операций. Как нам представляется, государственные структуры должны иметь резервные фонды для оперативного решения вопросов возмещения морального и материального ущерба. Мы неоднократно обращали внимание на имеющиеся проблемы, но, к сожалению, существенного продвижения в этом направлении не произошло. </w:t>
      </w:r>
      <w:proofErr w:type="gramStart"/>
      <w:r>
        <w:rPr>
          <w:rFonts w:cs="Times New Roman"/>
          <w:szCs w:val="28"/>
        </w:rPr>
        <w:t>В принципе, поддерживая предложения власти о том, что "...возмещение ущерба от теракта возложить не только на родственников боевика, но и на иных лиц, жизнь, здоровье и благополучие которых дороги ему в силу сложившихся личных отношений", мы беспокоимся о том, как бы еще более не усугубилась проблема с выплатой средств тем, кто не по своей вине оказался в зоне антитеррористической операции</w:t>
      </w:r>
      <w:proofErr w:type="gramEnd"/>
      <w:r>
        <w:rPr>
          <w:rFonts w:cs="Times New Roman"/>
          <w:szCs w:val="28"/>
        </w:rPr>
        <w:t xml:space="preserve"> и понес моральный и материальный ущерб.</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Общественно-политическая ситуация в Кабардино-Балкарской Республике характеризуется как сложная и формируется под влиянием сохраняющейся активной террористической деятельности со стороны членов религиозно-экстремистского </w:t>
      </w:r>
      <w:proofErr w:type="spellStart"/>
      <w:r>
        <w:rPr>
          <w:rFonts w:cs="Times New Roman"/>
          <w:szCs w:val="28"/>
        </w:rPr>
        <w:t>бандподполья</w:t>
      </w:r>
      <w:proofErr w:type="spellEnd"/>
      <w:r>
        <w:rPr>
          <w:rFonts w:cs="Times New Roman"/>
          <w:szCs w:val="28"/>
        </w:rPr>
        <w:t>, распространения радикальной исламской идеологии, активизации общественных структур деструктивной направленности, популяризации экстремистских и протестных идей, проявлений фактов коррупции и злоупотреблений в органах власти и управления.</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"...основной задачей органов власти, - отмечает временно исполняющий обязанности Главы Кабардино-Балкарской Республики Ю.А. Коков, - является мобилизация всех имеющихся возможностей для предотвращения дальнейшего распространения идеологии терроризма в молодежной среде, это прежде всего работа с семьями, повышенное внимание к учащимся школ, средних и высших учебных заведений, усиление роли муниципалитетов всех уровней в создании обстановки неприятия любых проявлений радикализма и экстремизма в обществе".</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Успешной реализации этой задачи способствовало бы принятие ряда мер профилактического и воспитательного характера. В частности, надо повышать профессионализм и ответственность кадров, работающих в молодежной среде. В настоящее время проводимые в республике </w:t>
      </w:r>
      <w:r>
        <w:rPr>
          <w:rFonts w:cs="Times New Roman"/>
          <w:szCs w:val="28"/>
        </w:rPr>
        <w:lastRenderedPageBreak/>
        <w:t xml:space="preserve">мероприятия носят поверхностный и популистский характер. На организуемые акции молодежь реагирует в лучшем случае индифферентно, а зачастую даже вызывает негативную реакцию. Как считает известный социолог </w:t>
      </w:r>
      <w:proofErr w:type="spellStart"/>
      <w:r>
        <w:rPr>
          <w:rFonts w:cs="Times New Roman"/>
          <w:szCs w:val="28"/>
        </w:rPr>
        <w:t>Замир</w:t>
      </w:r>
      <w:proofErr w:type="spellEnd"/>
      <w:r>
        <w:rPr>
          <w:rFonts w:cs="Times New Roman"/>
          <w:szCs w:val="28"/>
        </w:rPr>
        <w:t xml:space="preserve"> </w:t>
      </w:r>
      <w:proofErr w:type="spellStart"/>
      <w:r>
        <w:rPr>
          <w:rFonts w:cs="Times New Roman"/>
          <w:szCs w:val="28"/>
        </w:rPr>
        <w:t>Шогенов</w:t>
      </w:r>
      <w:proofErr w:type="spellEnd"/>
      <w:r>
        <w:rPr>
          <w:rFonts w:cs="Times New Roman"/>
          <w:szCs w:val="28"/>
        </w:rPr>
        <w:t xml:space="preserve">: "... проводится мало мероприятий в рамках открытого диалога, особенно с сельской частью молодежи, что вытесняет ее на маргинальные уровни общественной структуры и делает ее уязвимой для вовлечения в противоправную деятельность. Отсутствует достаточное понимание необходимости осуществления глубинной аналитической работы и мониторинга происходящих процессов, которые должны стать основой для планирования и эффективной </w:t>
      </w:r>
      <w:proofErr w:type="gramStart"/>
      <w:r>
        <w:rPr>
          <w:rFonts w:cs="Times New Roman"/>
          <w:szCs w:val="28"/>
        </w:rPr>
        <w:t>реализации</w:t>
      </w:r>
      <w:proofErr w:type="gramEnd"/>
      <w:r>
        <w:rPr>
          <w:rFonts w:cs="Times New Roman"/>
          <w:szCs w:val="28"/>
        </w:rPr>
        <w:t xml:space="preserve"> адекватных мер".</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этой связи, есть необходимость разработки и внедрения комплекса мероприятий, в том числе научно-исследовательских, направленных на изучение динамических процессов в республиканском социуме, отражающих наиболее актуальные тенденции. Наличие объективных представлений </w:t>
      </w:r>
      <w:proofErr w:type="gramStart"/>
      <w:r>
        <w:rPr>
          <w:rFonts w:cs="Times New Roman"/>
          <w:szCs w:val="28"/>
        </w:rPr>
        <w:t>о</w:t>
      </w:r>
      <w:proofErr w:type="gramEnd"/>
      <w:r>
        <w:rPr>
          <w:rFonts w:cs="Times New Roman"/>
          <w:szCs w:val="28"/>
        </w:rPr>
        <w:t xml:space="preserve"> всей совокупности внутренних связей социальных процессов, позволит прогнозировать и моделировать общественно-политическую ситуацию, а также вырабатывать обоснованные практические рекомендации для вывода на должный уровень деятельности органов власти и других ответственных структур.</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этих целях предлагается на регулярной основе (2 раза в год) осуществлять комплексное республиканское мониторинговое исследование общественно-политической и социально-экономической ситуации, отдельные локальные исследования по различным наиболее актуальным текущим вопросам. Кроме того, в целях получения достоверных данных, параллельно с осуществлением исследований предлагается составить детальный социальный портрет всех муниципальных округов и населенных пунктов КБР методом социальной паспортизации, путем анализа соответствующих статистических данных, имеющихся в поселковых и районных администрациях. Полученная информация позволит дополнить материалы опросов, что необходимо для полноценного анализа складывающейся ситуации на местах и выработки предложений по локализации угроз безопасности населения.</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9" w:name="Par384"/>
      <w:bookmarkEnd w:id="9"/>
      <w:r>
        <w:rPr>
          <w:rFonts w:cs="Times New Roman"/>
          <w:szCs w:val="28"/>
        </w:rPr>
        <w:t>О соблюдении в Кабардино-Балкарской Республике</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прав и свобод граждан в местах принудительного содержания</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Достоинство личности охраняется государством.</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Ничто не может быть основанием для его умаления.</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 xml:space="preserve">Конституция Российской Федерации, </w:t>
      </w:r>
      <w:hyperlink r:id="rId33" w:history="1">
        <w:r>
          <w:rPr>
            <w:rFonts w:cs="Times New Roman"/>
            <w:color w:val="0000FF"/>
            <w:szCs w:val="28"/>
          </w:rPr>
          <w:t>ст. 21, часть 1</w:t>
        </w:r>
      </w:hyperlink>
      <w:r>
        <w:rPr>
          <w:rFonts w:cs="Times New Roman"/>
          <w:szCs w:val="28"/>
        </w:rPr>
        <w:t>.</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Никто не должен подвергаться пыткам или жестоким,</w:t>
      </w:r>
    </w:p>
    <w:p w:rsidR="00E56F99" w:rsidRDefault="00E56F99">
      <w:pPr>
        <w:widowControl w:val="0"/>
        <w:autoSpaceDE w:val="0"/>
        <w:autoSpaceDN w:val="0"/>
        <w:adjustRightInd w:val="0"/>
        <w:spacing w:after="0" w:line="240" w:lineRule="auto"/>
        <w:jc w:val="right"/>
        <w:rPr>
          <w:rFonts w:cs="Times New Roman"/>
          <w:szCs w:val="28"/>
        </w:rPr>
      </w:pPr>
      <w:proofErr w:type="gramStart"/>
      <w:r>
        <w:rPr>
          <w:rFonts w:cs="Times New Roman"/>
          <w:szCs w:val="28"/>
        </w:rPr>
        <w:t>бесчеловечным</w:t>
      </w:r>
      <w:proofErr w:type="gramEnd"/>
      <w:r>
        <w:rPr>
          <w:rFonts w:cs="Times New Roman"/>
          <w:szCs w:val="28"/>
        </w:rPr>
        <w:t xml:space="preserve"> или унижающим его достоинство</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обращению и наказанию.</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 xml:space="preserve">Всеобщая декларация прав человека, </w:t>
      </w:r>
      <w:hyperlink r:id="rId34" w:history="1">
        <w:r>
          <w:rPr>
            <w:rFonts w:cs="Times New Roman"/>
            <w:color w:val="0000FF"/>
            <w:szCs w:val="28"/>
          </w:rPr>
          <w:t>статья 5</w:t>
        </w:r>
      </w:hyperlink>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Контроль за</w:t>
      </w:r>
      <w:proofErr w:type="gramEnd"/>
      <w:r>
        <w:rPr>
          <w:rFonts w:cs="Times New Roman"/>
          <w:szCs w:val="28"/>
        </w:rPr>
        <w:t xml:space="preserve"> соблюдением прав осужденных и подозреваемых, </w:t>
      </w:r>
      <w:r>
        <w:rPr>
          <w:rFonts w:cs="Times New Roman"/>
          <w:szCs w:val="28"/>
        </w:rPr>
        <w:lastRenderedPageBreak/>
        <w:t>находящихся в местах принудительного содержания, является важным направлением в деятельности Уполномоченного. В наш адрес поступают письменные обращения, жалобы, которые в большинстве своем рассматриваются при непосредственном общении заявителя. В случае необходимости мы направляем жалобы в прокуратуру, следственные органы или иные учреждения, просим отреагировать и принять меры.</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отчетном периоде аппаратом Уполномоченного уделялось большое внимание соблюдению законов при исполнении уголовных наказаний. И изменения в лучшую сторону на самом деле происходят.</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2013 году Уполномоченный, работники аппарата 32 раза посетили исправительные колонии и следственный изолятор, неоднократно изоляторы временного содержания системы МВД. Посещения осуществлялись с участием членов Общественной наблюдательной комиссии КБР, представителей Духовного управления мусульман КБР, православной церкви, работников учреждений УФСИН по КБР. Накоплен определенный опыт конструктивного сотрудничества Уполномоченного с руководством УФСИН по КБР. Подписано Соглашение, проводятся взаимопроверки его выполнения, о чем информируются члены коллегии УФСИН и Экспертного совета при Уполномоченном. Следует отметить, что продолжается работа по совершенствованию системы исполнения наказаний уголовно-исполнительной системы УФСИН по КБР. Заметно улучшились условия проживания осужденных в жилых помещениях исправительных колоний и следственного изолятора, им предоставляется нормальное питание, они в полной мере обеспечиваются вещевым имуществом, предметами коммунально-бытового назначения.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федеральной целевой </w:t>
      </w:r>
      <w:hyperlink r:id="rId35" w:history="1">
        <w:r>
          <w:rPr>
            <w:rFonts w:cs="Times New Roman"/>
            <w:color w:val="0000FF"/>
            <w:szCs w:val="28"/>
          </w:rPr>
          <w:t>программой</w:t>
        </w:r>
      </w:hyperlink>
      <w:r>
        <w:rPr>
          <w:rFonts w:cs="Times New Roman"/>
          <w:szCs w:val="28"/>
        </w:rPr>
        <w:t xml:space="preserve"> "Развитие уголовно-исполнительной системы (2007 - 2016 годы)" построены и введены в эксплуатацию административный корпус N 2, пищеблок, хозяйственно-складские помещения, надземный переход N 1 Следственного изолятора г. Нальчика. Продолжались работы по строительству медицинской части со стационаром, переходной галереи N 2 и реконструкция административного корпуса N 1. Осуществлен капитальный ремонт санузлов, произведено наращивание стен в 66 камерных помещениях режимного корпуса N 2. Укрепляется материально-техническая база других учреждений, в том числе медицинских частей. В 2013 году стало меньше жалоб на питание, на медицинское обслуживание, в целом на условия содержания.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Тем не менее, во время посещения выявлялись нами и недостатки.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Например, отсутствие положенного таксофона и горячей воды, перебои с холодным водоснабжением в СИЗО-1. В ИК-3 состояние жилых помещений оставляет желать лучшего, многие из них подлежат капитальному ремонту. Большие неудобства создает продолжающийся судебный процесс по событиям 2005 года, отвлекающий значительные людские ресурсы.</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в адрес Уполномоченного по правам человека поступило 124 обращения из учреждений УФСИН по КБР. Наибольшее их количество </w:t>
      </w:r>
      <w:r>
        <w:rPr>
          <w:rFonts w:cs="Times New Roman"/>
          <w:szCs w:val="28"/>
        </w:rPr>
        <w:lastRenderedPageBreak/>
        <w:t>от осужденных и лиц, заключенных под стражу, на действия администраций учреждений, о применении мер дисциплинарного воздействия и о несогласии с вынесенными судебными решениями, на действия сотрудников дознания, предварительного следствия и прокуратуры, на отсутствие информации о порядке исполнения приговора. Много было просьб об оказании юридической помощи осужденным.</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Так, в мае 2013 года в адрес Уполномоченного по правам человека поступило обращение осужденной К. (ФКУ СИЗО N 1). Она жаловалась на то, что будучи инсулинозависимой больной, не получала должной медицинской помощи, в результате это приводило к неоднократным приступам и, соответственно, к плохому самочувствию. В интересах заявительницы представитель Уполномоченного, выехав </w:t>
      </w:r>
      <w:proofErr w:type="gramStart"/>
      <w:r>
        <w:rPr>
          <w:rFonts w:cs="Times New Roman"/>
          <w:szCs w:val="28"/>
        </w:rPr>
        <w:t>в</w:t>
      </w:r>
      <w:proofErr w:type="gramEnd"/>
      <w:r>
        <w:rPr>
          <w:rFonts w:cs="Times New Roman"/>
          <w:szCs w:val="28"/>
        </w:rPr>
        <w:t xml:space="preserve"> СИЗО, обратился </w:t>
      </w:r>
      <w:proofErr w:type="gramStart"/>
      <w:r>
        <w:rPr>
          <w:rFonts w:cs="Times New Roman"/>
          <w:szCs w:val="28"/>
        </w:rPr>
        <w:t>к</w:t>
      </w:r>
      <w:proofErr w:type="gramEnd"/>
      <w:r>
        <w:rPr>
          <w:rFonts w:cs="Times New Roman"/>
          <w:szCs w:val="28"/>
        </w:rPr>
        <w:t xml:space="preserve"> руководству учреждения и провел встречу с врачами, в результате которой осужденную взяли на постоянный контроль медики СИЗО, выдали на руки больной все необходимые медицинские препараты.</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июне 2013 года обратился осужденный А. с жалобой на ненадлежащие рекомендации, диагностику и лечение выявленных у него заболеваний. По результатам встречи и беседы с ним была достигнута договоренность с руководством ФКУ ИК-3 о приглашении врачей Министерства здравоохранения республики для проведения обследования, дальнейших назначений к лечению осужденного, что и было осуществлено. Таких примеров немало.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По-прежнему в адрес Уполномоченного поступают жалобы от родственников и самих осужденных судами Кабардино-Балкарии и направляемых </w:t>
      </w:r>
      <w:proofErr w:type="gramStart"/>
      <w:r>
        <w:rPr>
          <w:rFonts w:cs="Times New Roman"/>
          <w:szCs w:val="28"/>
        </w:rPr>
        <w:t>для дальнейшего отбывания наказания в другие регионы в связи с отсутствием в республике</w:t>
      </w:r>
      <w:proofErr w:type="gramEnd"/>
      <w:r>
        <w:rPr>
          <w:rFonts w:cs="Times New Roman"/>
          <w:szCs w:val="28"/>
        </w:rPr>
        <w:t xml:space="preserve"> колоний соответствующих режимов. Это, как пишут осужденные, лишает их возможности свидания, получения продуктовых и вещевых передач, утрачивается фактор положительного воспитательного на них воздействия со стороны родных и близких. Согласно новой Концепции уголовно-исполнительной системы Российской Федерации и внесенных в законодательство изменений в КБР ИК-3 </w:t>
      </w:r>
      <w:proofErr w:type="gramStart"/>
      <w:r>
        <w:rPr>
          <w:rFonts w:cs="Times New Roman"/>
          <w:szCs w:val="28"/>
        </w:rPr>
        <w:t>определена</w:t>
      </w:r>
      <w:proofErr w:type="gramEnd"/>
      <w:r>
        <w:rPr>
          <w:rFonts w:cs="Times New Roman"/>
          <w:szCs w:val="28"/>
        </w:rPr>
        <w:t xml:space="preserve"> для содержания лиц, ранее уже отбывавших наказание в виде лишения свободы, ИК-1 - для лиц, впервые осужденных к лишению свободы с содержанием в колонии общего режима. В единственной женской колонии ИК-4 содержатся осужденные к общему режиму, впервые осужденные за совершенные преступления. Отбывание наказания в этих учреждениях осужденных других категорий противоречит требованиям закона и недопустимо.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Мы ставили эти вопросы перед руководством ФСИН России, но пока положительного решения не принято, хотя острота проблемы сохраняется.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Ранее Уполномоченный обращал внимание руководства МВД по КБР на не соответствие изоляторов временного содержания </w:t>
      </w:r>
      <w:proofErr w:type="gramStart"/>
      <w:r>
        <w:rPr>
          <w:rFonts w:cs="Times New Roman"/>
          <w:szCs w:val="28"/>
        </w:rPr>
        <w:t>при</w:t>
      </w:r>
      <w:proofErr w:type="gramEnd"/>
      <w:r>
        <w:rPr>
          <w:rFonts w:cs="Times New Roman"/>
          <w:szCs w:val="28"/>
        </w:rPr>
        <w:t xml:space="preserve"> </w:t>
      </w:r>
      <w:proofErr w:type="gramStart"/>
      <w:r>
        <w:rPr>
          <w:rFonts w:cs="Times New Roman"/>
          <w:szCs w:val="28"/>
        </w:rPr>
        <w:t>территориальных</w:t>
      </w:r>
      <w:proofErr w:type="gramEnd"/>
      <w:r>
        <w:rPr>
          <w:rFonts w:cs="Times New Roman"/>
          <w:szCs w:val="28"/>
        </w:rPr>
        <w:t xml:space="preserve"> отделов МВД предъявляемым требованиям. Вместо того</w:t>
      </w:r>
      <w:proofErr w:type="gramStart"/>
      <w:r>
        <w:rPr>
          <w:rFonts w:cs="Times New Roman"/>
          <w:szCs w:val="28"/>
        </w:rPr>
        <w:t>,</w:t>
      </w:r>
      <w:proofErr w:type="gramEnd"/>
      <w:r>
        <w:rPr>
          <w:rFonts w:cs="Times New Roman"/>
          <w:szCs w:val="28"/>
        </w:rPr>
        <w:t xml:space="preserve"> чтобы решить вопрос строительства новых изоляторов временного содержания или дооборудования имеющихся, ведомство пошло по самому легкому пути - временные изоляторы закрыли как не соответствующие требованиям </w:t>
      </w:r>
      <w:r>
        <w:rPr>
          <w:rFonts w:cs="Times New Roman"/>
          <w:szCs w:val="28"/>
        </w:rPr>
        <w:lastRenderedPageBreak/>
        <w:t>законодательства.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связи с окончанием строительства нового изолятора приказами МВД по КБР изоляторы в городе Прохладный, Майском и Терском районах ликвидированы и создан межрайонный ИВС МОМВД России "</w:t>
      </w:r>
      <w:proofErr w:type="spellStart"/>
      <w:r>
        <w:rPr>
          <w:rFonts w:cs="Times New Roman"/>
          <w:szCs w:val="28"/>
        </w:rPr>
        <w:t>Прохладненский</w:t>
      </w:r>
      <w:proofErr w:type="spellEnd"/>
      <w:r>
        <w:rPr>
          <w:rFonts w:cs="Times New Roman"/>
          <w:szCs w:val="28"/>
        </w:rPr>
        <w:t xml:space="preserve">". Штатная численность ликвидированных ИВС с автотранспортом, функциями и задачами по содержанию, охране и конвоированию подозреваемых и обвиняемых, числящихся за правоохранительными органами </w:t>
      </w:r>
      <w:proofErr w:type="spellStart"/>
      <w:r>
        <w:rPr>
          <w:rFonts w:cs="Times New Roman"/>
          <w:szCs w:val="28"/>
        </w:rPr>
        <w:t>Прохладненского</w:t>
      </w:r>
      <w:proofErr w:type="spellEnd"/>
      <w:r>
        <w:rPr>
          <w:rFonts w:cs="Times New Roman"/>
          <w:szCs w:val="28"/>
        </w:rPr>
        <w:t>, Терского и Майского районов, передана новому подразделению.</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К настоящему времени ИВС территориальных органов МВД России на районном уровне, за исключением ИВС УМВД России по г. Нальчику и ИБС МОМВД России "</w:t>
      </w:r>
      <w:proofErr w:type="spellStart"/>
      <w:r>
        <w:rPr>
          <w:rFonts w:cs="Times New Roman"/>
          <w:szCs w:val="28"/>
        </w:rPr>
        <w:t>Прохладненский</w:t>
      </w:r>
      <w:proofErr w:type="spellEnd"/>
      <w:r>
        <w:rPr>
          <w:rFonts w:cs="Times New Roman"/>
          <w:szCs w:val="28"/>
        </w:rPr>
        <w:t xml:space="preserve">", не соответствуют требованиям, предъявляемым Федеральным </w:t>
      </w:r>
      <w:hyperlink r:id="rId36" w:history="1">
        <w:r>
          <w:rPr>
            <w:rFonts w:cs="Times New Roman"/>
            <w:color w:val="0000FF"/>
            <w:szCs w:val="28"/>
          </w:rPr>
          <w:t>законом</w:t>
        </w:r>
      </w:hyperlink>
      <w:r>
        <w:rPr>
          <w:rFonts w:cs="Times New Roman"/>
          <w:szCs w:val="28"/>
        </w:rPr>
        <w:t xml:space="preserve"> от 15 июля 1995 года N 103-ФЗ "О содержании под стражей подозреваемых и обвиняемых". Наряду с принимаемыми мерами, для обеспечения нормальной деятельности действующих ИВС необходимо увеличение их штатной численности, а также конвойных подразделений ОМВД России по </w:t>
      </w:r>
      <w:proofErr w:type="spellStart"/>
      <w:r>
        <w:rPr>
          <w:rFonts w:cs="Times New Roman"/>
          <w:szCs w:val="28"/>
        </w:rPr>
        <w:t>Зольскому</w:t>
      </w:r>
      <w:proofErr w:type="spellEnd"/>
      <w:r>
        <w:rPr>
          <w:rFonts w:cs="Times New Roman"/>
          <w:szCs w:val="28"/>
        </w:rPr>
        <w:t xml:space="preserve">, </w:t>
      </w:r>
      <w:proofErr w:type="spellStart"/>
      <w:r>
        <w:rPr>
          <w:rFonts w:cs="Times New Roman"/>
          <w:szCs w:val="28"/>
        </w:rPr>
        <w:t>Урванскому</w:t>
      </w:r>
      <w:proofErr w:type="spellEnd"/>
      <w:r>
        <w:rPr>
          <w:rFonts w:cs="Times New Roman"/>
          <w:szCs w:val="28"/>
        </w:rPr>
        <w:t>, Эльбрусскому районам и МОМВД России "</w:t>
      </w:r>
      <w:proofErr w:type="spellStart"/>
      <w:r>
        <w:rPr>
          <w:rFonts w:cs="Times New Roman"/>
          <w:szCs w:val="28"/>
        </w:rPr>
        <w:t>Баксанский</w:t>
      </w:r>
      <w:proofErr w:type="spellEnd"/>
      <w:r>
        <w:rPr>
          <w:rFonts w:cs="Times New Roman"/>
          <w:szCs w:val="28"/>
        </w:rPr>
        <w:t>". Представляется, что руководству МВД по КБР необходимо более решительно ставить эти вопросы перед федеральным центром с тем, чтобы привести учреждения в соответствие нормативным требованиям.</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Обеспечению надлежащих условий содержания в ИВС подозреваемых и обвиняемых в совершении преступлений Уполномоченный и впредь будет придавать приоритетное значение.</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10" w:name="Par411"/>
      <w:bookmarkEnd w:id="10"/>
      <w:r>
        <w:rPr>
          <w:rFonts w:cs="Times New Roman"/>
          <w:szCs w:val="28"/>
        </w:rPr>
        <w:t>Вопросы защиты прав граждан в сфере</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здравоохранения и лекарственного обеспечения</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Надо признать, что в последнее время делается немало для повышения доступности медицинской помощи. Парламентом КБР приняты и реализуются важные программы развития здравоохранения, улучшения качества оказываемых медицинских услуг. Вопросы работы больниц, поликлиник, обеспечения их современным медицинским оборудованием, лекарственными препаратами являются приоритетными в деятельности руководства республики. Повышенное внимание уделяется совершенствованию системы диагностики и лечения социально значимых болезней.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Тем не менее, Уполномоченному продолжают поступать жалобы граждан на недостатки в оказании медицинских услуг, в лекарственном обеспечении, особенно больных редкими и тяжелыми формами заболевания. Не секрет, есть заболевания, которые требуют постоянного применения лекарственных препаратов. К Уполномоченному обратился гражданин М., который просит спасти сына А. 26.11.1994 г.р., страдающего тяжелой формой редкого заболевания - атипичным </w:t>
      </w:r>
      <w:proofErr w:type="spellStart"/>
      <w:r>
        <w:rPr>
          <w:rFonts w:cs="Times New Roman"/>
          <w:szCs w:val="28"/>
        </w:rPr>
        <w:t>гемолитико</w:t>
      </w:r>
      <w:proofErr w:type="spellEnd"/>
      <w:r>
        <w:rPr>
          <w:rFonts w:cs="Times New Roman"/>
          <w:szCs w:val="28"/>
        </w:rPr>
        <w:t>-уремическим синдромом (</w:t>
      </w:r>
      <w:proofErr w:type="spellStart"/>
      <w:r>
        <w:rPr>
          <w:rFonts w:cs="Times New Roman"/>
          <w:szCs w:val="28"/>
        </w:rPr>
        <w:t>аГУС</w:t>
      </w:r>
      <w:proofErr w:type="spellEnd"/>
      <w:r>
        <w:rPr>
          <w:rFonts w:cs="Times New Roman"/>
          <w:szCs w:val="28"/>
        </w:rPr>
        <w:t xml:space="preserve">). </w:t>
      </w:r>
      <w:proofErr w:type="gramStart"/>
      <w:r>
        <w:rPr>
          <w:rFonts w:cs="Times New Roman"/>
          <w:szCs w:val="28"/>
        </w:rPr>
        <w:t xml:space="preserve">Как он пишет, "... в связи с необеспечением </w:t>
      </w:r>
      <w:r>
        <w:rPr>
          <w:rFonts w:cs="Times New Roman"/>
          <w:szCs w:val="28"/>
        </w:rPr>
        <w:lastRenderedPageBreak/>
        <w:t xml:space="preserve">необходимым ему по медицинским (жизненным) показаниям препаратом </w:t>
      </w:r>
      <w:proofErr w:type="spellStart"/>
      <w:r>
        <w:rPr>
          <w:rFonts w:cs="Times New Roman"/>
          <w:szCs w:val="28"/>
        </w:rPr>
        <w:t>Экулизумаб</w:t>
      </w:r>
      <w:proofErr w:type="spellEnd"/>
      <w:r>
        <w:rPr>
          <w:rFonts w:cs="Times New Roman"/>
          <w:szCs w:val="28"/>
        </w:rPr>
        <w:t xml:space="preserve"> за счет региона, наша семья была вынуждена обратиться в суд. 15.03.2013 Нальчикским городским судом вынесено решение обязать Министерство здравоохранения Кабардино-Балкарской Республики организовать обеспечение моего сына по медицинским (жизненным) показаниям препаратом </w:t>
      </w:r>
      <w:proofErr w:type="spellStart"/>
      <w:r>
        <w:rPr>
          <w:rFonts w:cs="Times New Roman"/>
          <w:szCs w:val="28"/>
        </w:rPr>
        <w:t>Экулизумаб</w:t>
      </w:r>
      <w:proofErr w:type="spellEnd"/>
      <w:r>
        <w:rPr>
          <w:rFonts w:cs="Times New Roman"/>
          <w:szCs w:val="28"/>
        </w:rPr>
        <w:t xml:space="preserve"> в соответствии с рекомендованными дозировками и режимом введения.</w:t>
      </w:r>
      <w:proofErr w:type="gramEnd"/>
      <w:r>
        <w:rPr>
          <w:rFonts w:cs="Times New Roman"/>
          <w:szCs w:val="28"/>
        </w:rPr>
        <w:t xml:space="preserve"> Решение суда обращено к немедленному исполнению. Однако с момента вступления решения суда в законную силу выписаны рецепты только на 15 флаконов препарата. 30.09.2013 мы начали терапию под руководством врачей Первого Московского государственного медицинского университета им. И.М. Сеченова. Прерывать лечение категорически запрещается! Спасти моего сына может только решение о закупке для него препарата </w:t>
      </w:r>
      <w:proofErr w:type="spellStart"/>
      <w:r>
        <w:rPr>
          <w:rFonts w:cs="Times New Roman"/>
          <w:szCs w:val="28"/>
        </w:rPr>
        <w:t>Экулизумаб</w:t>
      </w:r>
      <w:proofErr w:type="spellEnd"/>
      <w:r>
        <w:rPr>
          <w:rFonts w:cs="Times New Roman"/>
          <w:szCs w:val="28"/>
        </w:rPr>
        <w:t xml:space="preserve"> в необходимом объеме. Судьба нашей семьи и жизнь моего сына в Ваших руках, убедительно просим принять срочные меры для его спасения. С надеждой и благодарностью М.".</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срочном порядке нам пришлось обратиться к министру здравоохранения КБР И.М. </w:t>
      </w:r>
      <w:proofErr w:type="spellStart"/>
      <w:r>
        <w:rPr>
          <w:rFonts w:cs="Times New Roman"/>
          <w:szCs w:val="28"/>
        </w:rPr>
        <w:t>Шетовой</w:t>
      </w:r>
      <w:proofErr w:type="spellEnd"/>
      <w:r>
        <w:rPr>
          <w:rFonts w:cs="Times New Roman"/>
          <w:szCs w:val="28"/>
        </w:rPr>
        <w:t xml:space="preserve"> с просьбой рассмотреть данный вопрос и приобрести препарат в необходимом объеме, на что получили ответ следующего содержания: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"Уважаемый Борис </w:t>
      </w:r>
      <w:proofErr w:type="spellStart"/>
      <w:r>
        <w:rPr>
          <w:rFonts w:cs="Times New Roman"/>
          <w:szCs w:val="28"/>
        </w:rPr>
        <w:t>Мустафаевич</w:t>
      </w:r>
      <w:proofErr w:type="spellEnd"/>
      <w:r>
        <w:rPr>
          <w:rFonts w:cs="Times New Roman"/>
          <w:szCs w:val="28"/>
        </w:rPr>
        <w:t>! Министерством здравоохранения и курортов Кабардино-Балкарской Республики рассмотрено Ваше обращение по вопросу лекарственного обеспечения гр. М.А. лекарственным препаратом "</w:t>
      </w:r>
      <w:proofErr w:type="spellStart"/>
      <w:r>
        <w:rPr>
          <w:rFonts w:cs="Times New Roman"/>
          <w:szCs w:val="28"/>
        </w:rPr>
        <w:t>Солирис</w:t>
      </w:r>
      <w:proofErr w:type="spellEnd"/>
      <w:r>
        <w:rPr>
          <w:rFonts w:cs="Times New Roman"/>
          <w:szCs w:val="28"/>
        </w:rPr>
        <w:t xml:space="preserve">", международное непатентованное наименование - </w:t>
      </w:r>
      <w:proofErr w:type="spellStart"/>
      <w:r>
        <w:rPr>
          <w:rFonts w:cs="Times New Roman"/>
          <w:szCs w:val="28"/>
        </w:rPr>
        <w:t>Экулизумаб</w:t>
      </w:r>
      <w:proofErr w:type="spellEnd"/>
      <w:r>
        <w:rPr>
          <w:rFonts w:cs="Times New Roman"/>
          <w:szCs w:val="28"/>
        </w:rPr>
        <w:t>.</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Согласно действующему законодательству лекарственное обеспечение пациента, страдающего </w:t>
      </w:r>
      <w:proofErr w:type="spellStart"/>
      <w:r>
        <w:rPr>
          <w:rFonts w:cs="Times New Roman"/>
          <w:szCs w:val="28"/>
        </w:rPr>
        <w:t>орфанным</w:t>
      </w:r>
      <w:proofErr w:type="spellEnd"/>
      <w:r>
        <w:rPr>
          <w:rFonts w:cs="Times New Roman"/>
          <w:szCs w:val="28"/>
        </w:rPr>
        <w:t xml:space="preserve"> заболеванием, должно финансироваться за счет средств региональных бюджетов.</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мае 2013 года М. было выдано 3 флакона препарата "</w:t>
      </w:r>
      <w:proofErr w:type="spellStart"/>
      <w:r>
        <w:rPr>
          <w:rFonts w:cs="Times New Roman"/>
          <w:szCs w:val="28"/>
        </w:rPr>
        <w:t>Солирис</w:t>
      </w:r>
      <w:proofErr w:type="spellEnd"/>
      <w:r>
        <w:rPr>
          <w:rFonts w:cs="Times New Roman"/>
          <w:szCs w:val="28"/>
        </w:rPr>
        <w:t>", приобретенного за счет централизованных средств Министерства здравоохранения и курортов КБР на сумму 944880 рублей.</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В сентябре 2013 года М. обеспечен 12 флаконами лекарственного препарата "</w:t>
      </w:r>
      <w:proofErr w:type="spellStart"/>
      <w:r>
        <w:rPr>
          <w:rFonts w:cs="Times New Roman"/>
          <w:szCs w:val="28"/>
        </w:rPr>
        <w:t>Солирис</w:t>
      </w:r>
      <w:proofErr w:type="spellEnd"/>
      <w:r>
        <w:rPr>
          <w:rFonts w:cs="Times New Roman"/>
          <w:szCs w:val="28"/>
        </w:rPr>
        <w:t xml:space="preserve">" на сумму 3775275 рублей за счет средств Республиканской целевой </w:t>
      </w:r>
      <w:hyperlink r:id="rId37" w:history="1">
        <w:r>
          <w:rPr>
            <w:rFonts w:cs="Times New Roman"/>
            <w:color w:val="0000FF"/>
            <w:szCs w:val="28"/>
          </w:rPr>
          <w:t>программы</w:t>
        </w:r>
      </w:hyperlink>
      <w:r>
        <w:rPr>
          <w:rFonts w:cs="Times New Roman"/>
          <w:szCs w:val="28"/>
        </w:rPr>
        <w:t xml:space="preserve"> "Развитие здравоохранения в Кабардино-Балкарской Республике" на 2013 - 2020 годы.</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настоящее время все лимиты бюджетных средств Республиканской целевой </w:t>
      </w:r>
      <w:hyperlink r:id="rId38" w:history="1">
        <w:r>
          <w:rPr>
            <w:rFonts w:cs="Times New Roman"/>
            <w:color w:val="0000FF"/>
            <w:szCs w:val="28"/>
          </w:rPr>
          <w:t>программы</w:t>
        </w:r>
      </w:hyperlink>
      <w:r>
        <w:rPr>
          <w:rFonts w:cs="Times New Roman"/>
          <w:szCs w:val="28"/>
        </w:rPr>
        <w:t xml:space="preserve"> "Развитие здравоохранения в Кабардино-Балкарской Республике" на 2013 - 2020 годы на 2013 год, в том числе 9,022 млн. рублей для </w:t>
      </w:r>
      <w:proofErr w:type="spellStart"/>
      <w:r>
        <w:rPr>
          <w:rFonts w:cs="Times New Roman"/>
          <w:szCs w:val="28"/>
        </w:rPr>
        <w:t>орфанных</w:t>
      </w:r>
      <w:proofErr w:type="spellEnd"/>
      <w:r>
        <w:rPr>
          <w:rFonts w:cs="Times New Roman"/>
          <w:szCs w:val="28"/>
        </w:rPr>
        <w:t xml:space="preserve"> больных, освоены (при годовой потребности на М. 36 млн. рублей).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 находился на лечении в отделении "искусственная почка" клиники нефрологии, внутренних и профессиональных заболеваний им. Е.М. </w:t>
      </w:r>
      <w:proofErr w:type="spellStart"/>
      <w:r>
        <w:rPr>
          <w:rFonts w:cs="Times New Roman"/>
          <w:szCs w:val="28"/>
        </w:rPr>
        <w:t>Тареева</w:t>
      </w:r>
      <w:proofErr w:type="spellEnd"/>
      <w:r>
        <w:rPr>
          <w:rFonts w:cs="Times New Roman"/>
          <w:szCs w:val="28"/>
        </w:rPr>
        <w:t xml:space="preserve"> с 16 сентября 2013 года. 30 сентября начата терапия лекарственным препаратом "</w:t>
      </w:r>
      <w:proofErr w:type="spellStart"/>
      <w:r>
        <w:rPr>
          <w:rFonts w:cs="Times New Roman"/>
          <w:szCs w:val="28"/>
        </w:rPr>
        <w:t>Солирис</w:t>
      </w:r>
      <w:proofErr w:type="spellEnd"/>
      <w:r>
        <w:rPr>
          <w:rFonts w:cs="Times New Roman"/>
          <w:szCs w:val="28"/>
        </w:rPr>
        <w:t>". Приобретенного количества лекарственного препарата "</w:t>
      </w:r>
      <w:proofErr w:type="spellStart"/>
      <w:r>
        <w:rPr>
          <w:rFonts w:cs="Times New Roman"/>
          <w:szCs w:val="28"/>
        </w:rPr>
        <w:t>Солирис</w:t>
      </w:r>
      <w:proofErr w:type="spellEnd"/>
      <w:r>
        <w:rPr>
          <w:rFonts w:cs="Times New Roman"/>
          <w:szCs w:val="28"/>
        </w:rPr>
        <w:t>" хватило на курс до 1 ноября 2013 года, после чего, необходимо ежемесячное введение 8 флаконов препарата на сумму порядка 2,5 млн. рублей.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В настоящее время за счет централизованных средств Министерства здравоохранения и курортов Кабардино-Балкарской Республики сформирована заявка на закупку лекарственного препарата "</w:t>
      </w:r>
      <w:proofErr w:type="spellStart"/>
      <w:r>
        <w:rPr>
          <w:rFonts w:cs="Times New Roman"/>
          <w:szCs w:val="28"/>
        </w:rPr>
        <w:t>Солирис</w:t>
      </w:r>
      <w:proofErr w:type="spellEnd"/>
      <w:r>
        <w:rPr>
          <w:rFonts w:cs="Times New Roman"/>
          <w:szCs w:val="28"/>
        </w:rPr>
        <w:t>" на сумму порядка 5,0 млн. рублей. Данная заявка отправлена в Государственный комитет по размещению заказов для государственных и муниципальных нужд. Открытый аукцион в электронной форме на приобретение лекарственного препарата "</w:t>
      </w:r>
      <w:proofErr w:type="spellStart"/>
      <w:r>
        <w:rPr>
          <w:rFonts w:cs="Times New Roman"/>
          <w:szCs w:val="28"/>
        </w:rPr>
        <w:t>Солирис</w:t>
      </w:r>
      <w:proofErr w:type="spellEnd"/>
      <w:r>
        <w:rPr>
          <w:rFonts w:cs="Times New Roman"/>
          <w:szCs w:val="28"/>
        </w:rPr>
        <w:t xml:space="preserve">" запланирован на 16.12.2013. При определении победителя-поставщика, заключении государственного контракта М. будет обеспечен лекарством в установленном порядке. С уважением, министр И. </w:t>
      </w:r>
      <w:proofErr w:type="spellStart"/>
      <w:r>
        <w:rPr>
          <w:rFonts w:cs="Times New Roman"/>
          <w:szCs w:val="28"/>
        </w:rPr>
        <w:t>Шетова</w:t>
      </w:r>
      <w:proofErr w:type="spellEnd"/>
      <w:r>
        <w:rPr>
          <w:rFonts w:cs="Times New Roman"/>
          <w:szCs w:val="28"/>
        </w:rPr>
        <w:t>".</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Мы благодарны </w:t>
      </w:r>
      <w:proofErr w:type="spellStart"/>
      <w:r>
        <w:rPr>
          <w:rFonts w:cs="Times New Roman"/>
          <w:szCs w:val="28"/>
        </w:rPr>
        <w:t>Шетовой</w:t>
      </w:r>
      <w:proofErr w:type="spellEnd"/>
      <w:r>
        <w:rPr>
          <w:rFonts w:cs="Times New Roman"/>
          <w:szCs w:val="28"/>
        </w:rPr>
        <w:t xml:space="preserve"> И.М. за своевременное реагирование на нашу просьбу. Но я хотел бы прояснить ситуацию по данной проблематике.</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Поданным Министерства здравоохранения КБР дефицит средств на льготное лекарственное обеспечение в Кабардино-Балкарии по итогам 2013 года составил 495 млн. рублей.</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Из федерального бюджета при потребности в 370 млн. рублей было выделено 130 млн. рублей. За счет республиканского бюджета необходимо было приобрести лекарственные средства для льготников почти на 320 млн. рублей - выделено 65 млн. рублей.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Следует отметить, как подчеркнуто выше в ответе Министерства здравоохранения КБР, с 2013 года региональному бюджету передано обеспечение лекарственными средствами больных </w:t>
      </w:r>
      <w:proofErr w:type="spellStart"/>
      <w:r>
        <w:rPr>
          <w:rFonts w:cs="Times New Roman"/>
          <w:szCs w:val="28"/>
        </w:rPr>
        <w:t>орфанными</w:t>
      </w:r>
      <w:proofErr w:type="spellEnd"/>
      <w:r>
        <w:rPr>
          <w:rFonts w:cs="Times New Roman"/>
          <w:szCs w:val="28"/>
        </w:rPr>
        <w:t xml:space="preserve"> (редкими) заболеваниями, а таких пациентов в республике 52, в том числе 29 детей. На медикаменты для одного из них требуется 36 млн. рублей в год. Республика неоднократно обращалась в Минздрав России с просьбой, чтобы льготное лекарственное обеспечение больных с </w:t>
      </w:r>
      <w:proofErr w:type="spellStart"/>
      <w:r>
        <w:rPr>
          <w:rFonts w:cs="Times New Roman"/>
          <w:szCs w:val="28"/>
        </w:rPr>
        <w:t>орфанными</w:t>
      </w:r>
      <w:proofErr w:type="spellEnd"/>
      <w:r>
        <w:rPr>
          <w:rFonts w:cs="Times New Roman"/>
          <w:szCs w:val="28"/>
        </w:rPr>
        <w:t xml:space="preserve"> заболеваниями взяли на федеральный уровень, но до настоящего времени вопрос не решен.</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этой связи, мы намерены обратиться с соответствующей просьбой в федеральные органы. Надеемся, что нас услышат.</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11" w:name="Par430"/>
      <w:bookmarkEnd w:id="11"/>
      <w:r>
        <w:rPr>
          <w:rFonts w:cs="Times New Roman"/>
          <w:szCs w:val="28"/>
        </w:rPr>
        <w:t>Защита конституционных и социальных прав женщин</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Важнейшей частью работы государственных правозащитных организаций является обеспечение гендерного равенства.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Надо сказать, что в жалобах и обращениях в адрес Уполномоченного приводится немало фактов нарушений прав женщин в семейно-бытовых отношениях, ущемления их права при выходе на пенсию, трудоустройстве, лечении, приеме на государственную и муниципальную службу, избрании в состав законодательных и представительных органов.</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По данным мониторинга экономического положения и здоровья населения, средний доход женщин почти на треть меньше дохода мужчин. Дискриминация проявляется в трудовом законодательстве, в социальной защите матерей с детьми, инвалидов. Не решены проблемы насилия, в том числе домашнего.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Кабардино-Балкария пока очень сильно отстает по количеству женщин, </w:t>
      </w:r>
      <w:r>
        <w:rPr>
          <w:rFonts w:cs="Times New Roman"/>
          <w:szCs w:val="28"/>
        </w:rPr>
        <w:lastRenderedPageBreak/>
        <w:t xml:space="preserve">занимающих руководящие должности. Так, среди глав местных администраций муниципальных образований нет ни одной женщины. Из 72 депутатов Парламента КБР лишь 9 женщин. На должность руководителя республики никогда не выдвигались кандидатуры женщин, среди делегированных сенаторов и избранных в Государственную Думу от субъектов Северного Кавказа также нет женщин, а ведь со времени функционирования высших законодательных органов новой демократической России прошло более 20 лет. На самом деле принципы равноправия мужчин и женщин, закрепленные в </w:t>
      </w:r>
      <w:hyperlink r:id="rId39" w:history="1">
        <w:r>
          <w:rPr>
            <w:rFonts w:cs="Times New Roman"/>
            <w:color w:val="0000FF"/>
            <w:szCs w:val="28"/>
          </w:rPr>
          <w:t>Конституции</w:t>
        </w:r>
      </w:hyperlink>
      <w:r>
        <w:rPr>
          <w:rFonts w:cs="Times New Roman"/>
          <w:szCs w:val="28"/>
        </w:rPr>
        <w:t xml:space="preserve"> КБР, остаются во многом нереализуемой мечтой. Как отмечают ученые, уверенность в плане реализации своих ценностей у женщин меньше, чем у мужчин. Эта тенденция наблюдается на любом уровне общественного развития, поэтому неуверенность в отношении своих перспектив негласно именуется "дискриминационной политикой относительно женщин".</w:t>
      </w:r>
    </w:p>
    <w:p w:rsidR="00E56F99" w:rsidRDefault="00E56F99">
      <w:pPr>
        <w:widowControl w:val="0"/>
        <w:pBdr>
          <w:top w:val="single" w:sz="6" w:space="0" w:color="auto"/>
        </w:pBdr>
        <w:autoSpaceDE w:val="0"/>
        <w:autoSpaceDN w:val="0"/>
        <w:adjustRightInd w:val="0"/>
        <w:spacing w:before="100" w:after="100" w:line="240" w:lineRule="auto"/>
        <w:rPr>
          <w:rFonts w:cs="Times New Roman"/>
          <w:sz w:val="2"/>
          <w:szCs w:val="2"/>
        </w:rPr>
      </w:pPr>
    </w:p>
    <w:p w:rsidR="00E56F99" w:rsidRDefault="00E56F99">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официальном тексте документа, видимо, допущена опечатка: возможно, в нижеследующем абзаце вместо слов "у </w:t>
      </w:r>
      <w:proofErr w:type="gramStart"/>
      <w:r>
        <w:rPr>
          <w:rFonts w:cs="Times New Roman"/>
          <w:szCs w:val="28"/>
        </w:rPr>
        <w:t>карачаево-балкарцев</w:t>
      </w:r>
      <w:proofErr w:type="gramEnd"/>
      <w:r>
        <w:rPr>
          <w:rFonts w:cs="Times New Roman"/>
          <w:szCs w:val="28"/>
        </w:rPr>
        <w:t>" следует читать "у карачаевцев и у балкарцев".</w:t>
      </w:r>
    </w:p>
    <w:p w:rsidR="00E56F99" w:rsidRDefault="00E56F99">
      <w:pPr>
        <w:widowControl w:val="0"/>
        <w:pBdr>
          <w:top w:val="single" w:sz="6" w:space="0" w:color="auto"/>
        </w:pBdr>
        <w:autoSpaceDE w:val="0"/>
        <w:autoSpaceDN w:val="0"/>
        <w:adjustRightInd w:val="0"/>
        <w:spacing w:before="100" w:after="100" w:line="240" w:lineRule="auto"/>
        <w:rPr>
          <w:rFonts w:cs="Times New Roman"/>
          <w:sz w:val="2"/>
          <w:szCs w:val="2"/>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своей деятельности по защите конституционных прав женщин Уполномоченный старается учитывать традиции и обычаи в отношении женщин, </w:t>
      </w:r>
      <w:proofErr w:type="spellStart"/>
      <w:r>
        <w:rPr>
          <w:rFonts w:cs="Times New Roman"/>
          <w:szCs w:val="28"/>
        </w:rPr>
        <w:t>культивировавшиеся</w:t>
      </w:r>
      <w:proofErr w:type="spellEnd"/>
      <w:r>
        <w:rPr>
          <w:rFonts w:cs="Times New Roman"/>
          <w:szCs w:val="28"/>
        </w:rPr>
        <w:t xml:space="preserve"> в горских обществах. Удивительно, но факт, что женщина, исключенная из процесса принятия решений на сходах, собраниях горских парламентов, называемых "</w:t>
      </w:r>
      <w:proofErr w:type="spellStart"/>
      <w:r>
        <w:rPr>
          <w:rFonts w:cs="Times New Roman"/>
          <w:szCs w:val="28"/>
        </w:rPr>
        <w:t>хасэ</w:t>
      </w:r>
      <w:proofErr w:type="spellEnd"/>
      <w:r>
        <w:rPr>
          <w:rFonts w:cs="Times New Roman"/>
          <w:szCs w:val="28"/>
        </w:rPr>
        <w:t xml:space="preserve">" у </w:t>
      </w:r>
      <w:proofErr w:type="spellStart"/>
      <w:r>
        <w:rPr>
          <w:rFonts w:cs="Times New Roman"/>
          <w:szCs w:val="28"/>
        </w:rPr>
        <w:t>адыгов</w:t>
      </w:r>
      <w:proofErr w:type="spellEnd"/>
      <w:r>
        <w:rPr>
          <w:rFonts w:cs="Times New Roman"/>
          <w:szCs w:val="28"/>
        </w:rPr>
        <w:t>, "</w:t>
      </w:r>
      <w:proofErr w:type="spellStart"/>
      <w:r>
        <w:rPr>
          <w:rFonts w:cs="Times New Roman"/>
          <w:szCs w:val="28"/>
        </w:rPr>
        <w:t>тере</w:t>
      </w:r>
      <w:proofErr w:type="spellEnd"/>
      <w:r>
        <w:rPr>
          <w:rFonts w:cs="Times New Roman"/>
          <w:szCs w:val="28"/>
        </w:rPr>
        <w:t xml:space="preserve">" - у </w:t>
      </w:r>
      <w:proofErr w:type="gramStart"/>
      <w:r>
        <w:rPr>
          <w:rFonts w:cs="Times New Roman"/>
          <w:szCs w:val="28"/>
        </w:rPr>
        <w:t>карачаево-балкарцев</w:t>
      </w:r>
      <w:proofErr w:type="gramEnd"/>
      <w:r>
        <w:rPr>
          <w:rFonts w:cs="Times New Roman"/>
          <w:szCs w:val="28"/>
        </w:rPr>
        <w:t>, в то же время во многом определяла жизнь семьи, рода, фамилии. Вопреки установившемуся в обыденном сознании мнению, что женщины в горских селениях были немы и бесправны, на самом деле горцы к женщине-матери, сестре относились с почтительным уважением. Оскорбительное высказывание или насилие в отношении женщины-матери требовало сатисфакции, и расплата была неминуемой. Испокон веков у горцев была почитаема и уважаема семья, в которой много детей. Многодетная мать пользовалась знаками особого внимания в роду, в племени. Старейшины знали, что в трудных условиях жизнеобеспечения в горах Кавказа, когда практически не было медицинских учреждений, врачей, а горы постоянно сотрясали войны и беды, то вспыхивала, то затихала вражда родов и племен, лишь те рода и племена имели будущее, которые утверждали приоритет и авторитет многодетной семьи.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Рыночная стихия особенно тяжело и болезненно отразилась на женщине. Ни для кого не секрет, что бремя бедности в основном ложится на женщину как хранительницу очага, семейного благополучия, как на основного воспитателя детей, ибо во многих случаях женщина, живущая в бедности, является главой семьи, в которой есть дети, и она переживает состояние бедности гораздо тяжелее, чем мужчина.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Анализ положения женщин и детей в Кабардино-Балкарии </w:t>
      </w:r>
      <w:r>
        <w:rPr>
          <w:rFonts w:cs="Times New Roman"/>
          <w:szCs w:val="28"/>
        </w:rPr>
        <w:lastRenderedPageBreak/>
        <w:t xml:space="preserve">свидетельствует о том, что в группу </w:t>
      </w:r>
      <w:proofErr w:type="gramStart"/>
      <w:r>
        <w:rPr>
          <w:rFonts w:cs="Times New Roman"/>
          <w:szCs w:val="28"/>
        </w:rPr>
        <w:t>малообеспеченных</w:t>
      </w:r>
      <w:proofErr w:type="gramEnd"/>
      <w:r>
        <w:rPr>
          <w:rFonts w:cs="Times New Roman"/>
          <w:szCs w:val="28"/>
        </w:rPr>
        <w:t xml:space="preserve"> прежде всего попадают многодетные и неполные семьи. В ходе перехода к рыночной экономике стало резко ухудшаться положение женщин на рынке труда, обострились проблемы, связанные с охраной труда и здоровья работающих женщин. Высокий уровень безработицы вынуждает женщин работать в заведомо неблагоприятных условиях, а работодатели в большинстве своем игнорируют трудовое законодательство.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Руководство страны, понимая катастрофическое положение женщин, предприняло ряд шагов для смягчения удара рынка, прежде всего по правам женщин. Они направлены на принятие государственными органами необходимых мер по улучшению положения женщин, созданию благоприятных условий труда и быта, воспитания детей, по включению женщин в производственные и общественные процессы, защите ее конституционных прав. В качестве временной меры можно было вернуться к опыту советского периода - к квотированию представительства, женщин в списках кандидатов в состав депутатов различного уровня, занятие должностей в государственных и муниципальных органах. Требуется выработать эффективные механизмы </w:t>
      </w:r>
      <w:proofErr w:type="gramStart"/>
      <w:r>
        <w:rPr>
          <w:rFonts w:cs="Times New Roman"/>
          <w:szCs w:val="28"/>
        </w:rPr>
        <w:t>контроля за</w:t>
      </w:r>
      <w:proofErr w:type="gramEnd"/>
      <w:r>
        <w:rPr>
          <w:rFonts w:cs="Times New Roman"/>
          <w:szCs w:val="28"/>
        </w:rPr>
        <w:t xml:space="preserve"> соблюдением руководителями всех хозяйствующих субъектов требований по охране труда и здоровья работающих женщин, улучшения их санитарно-бытового и медицинского обслуживания. Важно также при проведении аттестации рабочих мест, формировании планов социально-экономического развития отраслей предусматривать прием на работу семейных граждан, в том числе на условиях неполного рабочего дня, по гибкому графику, на дому, а также оказывать содействие женщинам в повышении квалификации и переподготовке. Было бы целесообразно проанализировать ход выполнения законов, республиканских программ защиты семьи, материнства и детства с точки зрения их материально-финансового обеспечения, организационной и моральной поддержки. В этом отношении много полезного могли бы сделать и средства массовой информации, органы контроля и т.д. Может </w:t>
      </w:r>
      <w:proofErr w:type="gramStart"/>
      <w:r>
        <w:rPr>
          <w:rFonts w:cs="Times New Roman"/>
          <w:szCs w:val="28"/>
        </w:rPr>
        <w:t>быть</w:t>
      </w:r>
      <w:proofErr w:type="gramEnd"/>
      <w:r>
        <w:rPr>
          <w:rFonts w:cs="Times New Roman"/>
          <w:szCs w:val="28"/>
        </w:rPr>
        <w:t xml:space="preserve"> вернуться к опыту открытия накопительных вкладов при рождении ребенка, чтобы мать или отец могли получать дополнительно три минимальных оклада в месяц по уходу за ребенком до достижения им трехлетнего возраста, что было серьезным стимулом поддержки рождаемости.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Задача государственных органов, органов местного самоуправления, правозащитников, институтов гражданского общества заключается в том, чтобы обеспечить соблюдение в республике прав женщин, заботиться о качественном улучшении их положения в обществе, о создании условий труда, об охране здоровья женщин, ибо от женщин - наших матерей, сестер, жен, дочерей - зависит настоящее и будущее.</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12" w:name="Par446"/>
      <w:bookmarkEnd w:id="12"/>
      <w:r>
        <w:rPr>
          <w:rFonts w:cs="Times New Roman"/>
          <w:szCs w:val="28"/>
        </w:rPr>
        <w:t>Содействие защите права граждан</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на благоприятную окружающую среду</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Одним из основных конституционных прав</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lastRenderedPageBreak/>
        <w:t xml:space="preserve">является право каждого человека на </w:t>
      </w:r>
      <w:proofErr w:type="gramStart"/>
      <w:r>
        <w:rPr>
          <w:rFonts w:cs="Times New Roman"/>
          <w:szCs w:val="28"/>
        </w:rPr>
        <w:t>благоприятную</w:t>
      </w:r>
      <w:proofErr w:type="gramEnd"/>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окружающую среду, достоверную информацию</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о ее состоянии и на возмещение ущерба,</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причиненного здоровью человека или имуществу</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экологическим правонарушением.</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 xml:space="preserve">Конституция Российской Федерации, </w:t>
      </w:r>
      <w:hyperlink r:id="rId40" w:history="1">
        <w:r>
          <w:rPr>
            <w:rFonts w:cs="Times New Roman"/>
            <w:color w:val="0000FF"/>
            <w:szCs w:val="28"/>
          </w:rPr>
          <w:t>ст. 42</w:t>
        </w:r>
      </w:hyperlink>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w:t>
      </w:r>
      <w:hyperlink r:id="rId41" w:history="1">
        <w:r>
          <w:rPr>
            <w:rFonts w:cs="Times New Roman"/>
            <w:color w:val="0000FF"/>
            <w:szCs w:val="28"/>
          </w:rPr>
          <w:t>ч. 2 ст. 17</w:t>
        </w:r>
      </w:hyperlink>
      <w:r>
        <w:rPr>
          <w:rFonts w:cs="Times New Roman"/>
          <w:szCs w:val="28"/>
        </w:rPr>
        <w:t xml:space="preserve"> Конституции Российской Федерации основные экологические права относятся к категории неотчуждаемых, естественных прав человека и </w:t>
      </w:r>
      <w:hyperlink r:id="rId42" w:history="1">
        <w:r>
          <w:rPr>
            <w:rFonts w:cs="Times New Roman"/>
            <w:color w:val="0000FF"/>
            <w:szCs w:val="28"/>
          </w:rPr>
          <w:t>Конституция</w:t>
        </w:r>
      </w:hyperlink>
      <w:r>
        <w:rPr>
          <w:rFonts w:cs="Times New Roman"/>
          <w:szCs w:val="28"/>
        </w:rPr>
        <w:t xml:space="preserve"> подчеркивает невозможность и недопустимость лишения человека таких прав.</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Российской Федерации соблюдение права на благоприятную окружающую среду должно обеспечиваться в рамках экологической функции государства на основе последовательного осуществления системы правовых, и иных мер по охране природы. В субъектах Российской Федерации вводится институт общественного экологического контроля с широкими правами.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обязанности Уполномоченного по правам человека в КБР входит обеспечение соблюдения экологических прав граждан. У нас нет рычагов и механизмов принуждения, но мы можем вокруг фактов нарушения права людей на благоприятную среду обитания создавать общественное мнение, совместно с природоохранными структурами вносить предложения по улучшению окружающей среды, пользуясь правом законодательной инициативы активно влиять на совершенствование республиканских законов.</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Надо признать, в последние годы государственные органы власти стали больше внимания уделять проблемам защиты окружающей среды. В республике принят целый ряд природоохранных законов и нормативных правовых актов. Реализуются федеральные, региональные, муниципальные экологические программы. В Кабардино-Балкарии природоохранную деятельность осуществляет Министерство природных ресурсов и экологии, действуют заповедники и природные парки. Заметно оживилось движение общественных экологических организаций. </w:t>
      </w:r>
      <w:proofErr w:type="gramStart"/>
      <w:r>
        <w:rPr>
          <w:rFonts w:cs="Times New Roman"/>
          <w:szCs w:val="28"/>
        </w:rPr>
        <w:t>За последние 2 года удалось сократить число объектов размещения отходов почти в два раза, во всех поселениях организован вывоз твердых бытовых отходов, определены и выбраны земельные участки под размещение полигонов, проводится мониторинг состояния атмосферного воздуха в зоне воздействия транспортных магистралей и промышленных предприятий, лабораторный контроль качества подаваемой населению республики питьевой воды.</w:t>
      </w:r>
      <w:proofErr w:type="gramEnd"/>
      <w:r>
        <w:rPr>
          <w:rFonts w:cs="Times New Roman"/>
          <w:szCs w:val="28"/>
        </w:rPr>
        <w:t xml:space="preserve"> В районах и городах проводятся субботники, месячники по очистке, благоустройству и озеленению территорий населенных пунктов республики.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Вместе с тем общественность обеспокоена состоянием окружающей среды. Этому свидетельство и обращения граждан.</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Предметом жалоб жителей городов республики, и в особенности г. Нальчика, является межевание придомовых территорий, не соответствующее сложившемуся порядку землепользования. При формировании земельных </w:t>
      </w:r>
      <w:r>
        <w:rPr>
          <w:rFonts w:cs="Times New Roman"/>
          <w:szCs w:val="28"/>
        </w:rPr>
        <w:lastRenderedPageBreak/>
        <w:t xml:space="preserve">участков под строительство многоквартирных домов размеры этих участков во многих случаях необоснованно уменьшаются. При этом вопреки требованиям законодательства "забывается" необходимость выделения у каждого возводимого дома мест для спортивных, детских площадок, площадей для парковки автотранспорта и иных мест для общего пользования. В основном эти проблемы имеются у жильцов многоквартирных домов, построенных в последние годы в г. Нальчике. При выдаче гражданам, юридическим лицам разрешений под строительство торговых точек, различных предприятий бытового обслуживания и иных сооружений имеются случаи отвода земельных участков, уже много лет занятых спортивными, детскими площадками, местами общего пользования. Так, еще в 2009 году постановлением главы местной администрации городского округа Нальчик земельный участок во дворе жилых домов по ул. </w:t>
      </w:r>
      <w:proofErr w:type="spellStart"/>
      <w:r>
        <w:rPr>
          <w:rFonts w:cs="Times New Roman"/>
          <w:szCs w:val="28"/>
        </w:rPr>
        <w:t>Шогенцукова</w:t>
      </w:r>
      <w:proofErr w:type="spellEnd"/>
      <w:r>
        <w:rPr>
          <w:rFonts w:cs="Times New Roman"/>
          <w:szCs w:val="28"/>
        </w:rPr>
        <w:t xml:space="preserve">, общей площадью 184 кв. м, на котором располагалась единственная детская площадка, был передан в аренду гр. К. вместе с разрешением на строительство салона красоты. Возмущенные жильцы домов обратились в администрацию с ходатайством об отмене незаконного постановления, а затем - в суд. Только в январе 2014 года, после 5 долгих лет судебных тяжб вынесено окончательное судебное решение, восстановившее нарушенные права жильцов. С 2011 года аналогичная ситуация по детской площадке во дворе жилых домов по ул. </w:t>
      </w:r>
      <w:proofErr w:type="spellStart"/>
      <w:r>
        <w:rPr>
          <w:rFonts w:cs="Times New Roman"/>
          <w:szCs w:val="28"/>
        </w:rPr>
        <w:t>Шортанова</w:t>
      </w:r>
      <w:proofErr w:type="spellEnd"/>
      <w:r>
        <w:rPr>
          <w:rFonts w:cs="Times New Roman"/>
          <w:szCs w:val="28"/>
        </w:rPr>
        <w:t xml:space="preserve">. Несмотря на </w:t>
      </w:r>
      <w:proofErr w:type="gramStart"/>
      <w:r>
        <w:rPr>
          <w:rFonts w:cs="Times New Roman"/>
          <w:szCs w:val="28"/>
        </w:rPr>
        <w:t>протесты</w:t>
      </w:r>
      <w:proofErr w:type="gramEnd"/>
      <w:r>
        <w:rPr>
          <w:rFonts w:cs="Times New Roman"/>
          <w:szCs w:val="28"/>
        </w:rPr>
        <w:t xml:space="preserve"> разрешение выдано и на детской площадке выстроено двухэтажное здание, которое никем не используется, а судебные споры по формальным основаниям (пропущены сроки обжалования) решаются не в пользу детей. В том же 2011 году было выдано разрешение фирме "X" на строительство во дворе другого дома по ул. </w:t>
      </w:r>
      <w:proofErr w:type="spellStart"/>
      <w:r>
        <w:rPr>
          <w:rFonts w:cs="Times New Roman"/>
          <w:szCs w:val="28"/>
        </w:rPr>
        <w:t>Шогенцукова</w:t>
      </w:r>
      <w:proofErr w:type="spellEnd"/>
      <w:r>
        <w:rPr>
          <w:rFonts w:cs="Times New Roman"/>
          <w:szCs w:val="28"/>
        </w:rPr>
        <w:t xml:space="preserve"> мастерской на месте детской площадки. При этом во всех случаях вырубаются деревья, зеленые насаждения, тяжелой техникой наносится ущерб городской инфраструктуре. Это только несколько из многих обращений граждан к Уполномоченному о защите их прав на благополучную среду обитания. Разделяя озабоченность жителей, усматривая нарушения прав жителей, а также действующего законодательства Уполномоченным неоднократно направлялись обращения главам местных администраций, надзорным органам обратить внимание на эти проблемы, однако, как свидетельствуют примеры, разрешаются они с трудом и не имеют тенденции к снижению. Что интересно, практически во всех случаях администрации не признают незаконности принимаемых ими решений, с этим соглашаются и суды при первичных рассмотрениях исков. Только после того как этим фактам придается гласность, подключается общественность, вышестоящие суды восстанавливают законность и справедливость. </w:t>
      </w:r>
      <w:proofErr w:type="gramStart"/>
      <w:r>
        <w:rPr>
          <w:rFonts w:cs="Times New Roman"/>
          <w:szCs w:val="28"/>
        </w:rPr>
        <w:t xml:space="preserve">Представляется, что для ликвидации подобных фактов нарушения прав граждан, предотвращения нарушений требований жилищного, земельного, градостроительного законодательства необходимо местными администрациям городских округов в соответствии с требованиями </w:t>
      </w:r>
      <w:hyperlink r:id="rId43" w:history="1">
        <w:r>
          <w:rPr>
            <w:rFonts w:cs="Times New Roman"/>
            <w:color w:val="0000FF"/>
            <w:szCs w:val="28"/>
          </w:rPr>
          <w:t>Главы 5</w:t>
        </w:r>
      </w:hyperlink>
      <w:r>
        <w:rPr>
          <w:rFonts w:cs="Times New Roman"/>
          <w:szCs w:val="28"/>
        </w:rPr>
        <w:t xml:space="preserve"> Градостроительного кодекса Российской Федерации осуществить полное кадастровое межевание земель населенных пунктов, а </w:t>
      </w:r>
      <w:r>
        <w:rPr>
          <w:rFonts w:cs="Times New Roman"/>
          <w:szCs w:val="28"/>
        </w:rPr>
        <w:lastRenderedPageBreak/>
        <w:t>надзорным органам, уполномоченным структурным подразделениям администраций при выдаче разрешений на строительство, реконструкцию объектов строго учитывать требования законодательства по обеспечению законных прав</w:t>
      </w:r>
      <w:proofErr w:type="gramEnd"/>
      <w:r>
        <w:rPr>
          <w:rFonts w:cs="Times New Roman"/>
          <w:szCs w:val="28"/>
        </w:rPr>
        <w:t xml:space="preserve"> граждан и юридических лиц.</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До сих пор людей беспокоят выбросы в атмосферу Нальчикского гидрометаллургического завода. Руководители предприятия с проблемой знакомы, они неоднократно объяснялись с общественностью через средства массовой информации, однако, как нам представляется, кардинальных мер не принимают. Поэтому при очередном выбросе люди жалуются на ухудшение самочувствия.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Немало проблем и в вопросах утилизации пришедших в негодность удобрений, отходов деятельности медицинских учреждений, останков животных, люминесцентных ламп и автомобильных покрышек. Остро назрела необходимость строительства полигона для захоронения вредных промышленных и сельскохозяйственных отходов.</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Соответствующего внимания требует и система очистных сооружений, большинство из которых работают не эффективно.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своем выступлении на заседании Экспертного совета при Уполномоченном благочинный Православных церквей КБР протоиерей Валентин Бобылев с тревогой и озабоченностью говорил о том, что в городском округе Майский вообще нет системы сброса сточных вод. Из-за этого, особенно в летнее время, люди задыхаются от канализационных испарений.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Граждане продолжают жаловаться на проявления аллергических заболеваний в период цветения амброзии. Можно сказать, республика рискует оказаться в зоне экологического бедствия.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Единственный в республике </w:t>
      </w:r>
      <w:proofErr w:type="spellStart"/>
      <w:r>
        <w:rPr>
          <w:rFonts w:cs="Times New Roman"/>
          <w:szCs w:val="28"/>
        </w:rPr>
        <w:t>аллергологический</w:t>
      </w:r>
      <w:proofErr w:type="spellEnd"/>
      <w:r>
        <w:rPr>
          <w:rFonts w:cs="Times New Roman"/>
          <w:szCs w:val="28"/>
        </w:rPr>
        <w:t xml:space="preserve"> центр борется с болезнью, но его усилий явно недостаточно. По словам профессора С.Х. </w:t>
      </w:r>
      <w:proofErr w:type="spellStart"/>
      <w:r>
        <w:rPr>
          <w:rFonts w:cs="Times New Roman"/>
          <w:szCs w:val="28"/>
        </w:rPr>
        <w:t>Хутуевой</w:t>
      </w:r>
      <w:proofErr w:type="spellEnd"/>
      <w:r>
        <w:rPr>
          <w:rFonts w:cs="Times New Roman"/>
          <w:szCs w:val="28"/>
        </w:rPr>
        <w:t xml:space="preserve">, в </w:t>
      </w:r>
      <w:proofErr w:type="spellStart"/>
      <w:r>
        <w:rPr>
          <w:rFonts w:cs="Times New Roman"/>
          <w:szCs w:val="28"/>
        </w:rPr>
        <w:t>аллергоцентре</w:t>
      </w:r>
      <w:proofErr w:type="spellEnd"/>
      <w:r>
        <w:rPr>
          <w:rFonts w:cs="Times New Roman"/>
          <w:szCs w:val="28"/>
        </w:rPr>
        <w:t xml:space="preserve"> на учете состоит почти каждый десятый житель республики. Из них 32% больные с аллергией на амброзию. С учетом остроты проблемы надо в оперативном порядке разработать и принять правительственную или парламентскую программу борьбы с амброзией и лечения аллергических заболеваний. Надо усилить ответственность руководителей предприятий и организаций независимо от форм собственности за содержание в чистоте прилегающих территорий. Думается, следует обратиться к опыту советского времени, когда велась беспощадная борьба с этим злом.</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Граждане жалуются на загрязнение пойм рек. Многие природные родники высохли, их прохлада и свежесть остались только в воспоминаниях.</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2013 году мир отмечал День Туалета. На фоне глобальных </w:t>
      </w:r>
      <w:proofErr w:type="gramStart"/>
      <w:r>
        <w:rPr>
          <w:rFonts w:cs="Times New Roman"/>
          <w:szCs w:val="28"/>
        </w:rPr>
        <w:t>проблем</w:t>
      </w:r>
      <w:proofErr w:type="gramEnd"/>
      <w:r>
        <w:rPr>
          <w:rFonts w:cs="Times New Roman"/>
          <w:szCs w:val="28"/>
        </w:rPr>
        <w:t xml:space="preserve"> на планете кому-то эта проблема может показаться неактуальной, но хочу привести один пример.</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Летом прошлого года с гостями был в </w:t>
      </w:r>
      <w:proofErr w:type="spellStart"/>
      <w:r>
        <w:rPr>
          <w:rFonts w:cs="Times New Roman"/>
          <w:szCs w:val="28"/>
        </w:rPr>
        <w:t>Баксанском</w:t>
      </w:r>
      <w:proofErr w:type="spellEnd"/>
      <w:r>
        <w:rPr>
          <w:rFonts w:cs="Times New Roman"/>
          <w:szCs w:val="28"/>
        </w:rPr>
        <w:t xml:space="preserve"> ущелье. Жили мы несколько дней в замечательной гостинице, что называется европейского уровня. Все там было чисто и цивильно. В один из дней решили пешком </w:t>
      </w:r>
      <w:r>
        <w:rPr>
          <w:rFonts w:cs="Times New Roman"/>
          <w:szCs w:val="28"/>
        </w:rPr>
        <w:lastRenderedPageBreak/>
        <w:t>прогуляться по окрестностям. По ходу движения я обратил внимание, что на всем протяжении пути не было ни одного туалета. Когда поднимались по кресельной дороге, красота и величие природы радовали глаз и грели душу. И, как водится, я решил накормить своих гостей. В кафе было чисто и уютно, пища была вкусной. Но когда гости решили воспользоваться туалетом, были неприятно удивлены. Туалет находился во дворе, был в антисанитарном состоянии и напоминал отхожее место. Пусть мои друзья простят меня за такие подробности, но разве никто из них не сталкивался с такой проблемой?!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Как сообщила газета Кабардино-Балкарская правда (14.02.2014) "...в школах селений Нижний и Верхний </w:t>
      </w:r>
      <w:proofErr w:type="spellStart"/>
      <w:r>
        <w:rPr>
          <w:rFonts w:cs="Times New Roman"/>
          <w:szCs w:val="28"/>
        </w:rPr>
        <w:t>Куркужин</w:t>
      </w:r>
      <w:proofErr w:type="spellEnd"/>
      <w:r>
        <w:rPr>
          <w:rFonts w:cs="Times New Roman"/>
          <w:szCs w:val="28"/>
        </w:rPr>
        <w:t xml:space="preserve">, </w:t>
      </w:r>
      <w:proofErr w:type="spellStart"/>
      <w:r>
        <w:rPr>
          <w:rFonts w:cs="Times New Roman"/>
          <w:szCs w:val="28"/>
        </w:rPr>
        <w:t>Псыгансу</w:t>
      </w:r>
      <w:proofErr w:type="spellEnd"/>
      <w:r>
        <w:rPr>
          <w:rFonts w:cs="Times New Roman"/>
          <w:szCs w:val="28"/>
        </w:rPr>
        <w:t xml:space="preserve"> "туалеты" просто отсутствуют. Детям предлагается через обледенелый школьный двор зимой, когда температура достигает минус 20 градусов, пользоваться удобствами во дворе". На самом деле наличие туалета и содержание его в чистом виде - это часть экологической безопасности, эстетического и культурного уровня общества. Сегодня приоритетным для Северного Кавказа и для республики считается строительство </w:t>
      </w:r>
      <w:proofErr w:type="spellStart"/>
      <w:r>
        <w:rPr>
          <w:rFonts w:cs="Times New Roman"/>
          <w:szCs w:val="28"/>
        </w:rPr>
        <w:t>туркластера</w:t>
      </w:r>
      <w:proofErr w:type="spellEnd"/>
      <w:r>
        <w:rPr>
          <w:rFonts w:cs="Times New Roman"/>
          <w:szCs w:val="28"/>
        </w:rPr>
        <w:t>, но, сколько бы средств не вкладывали в строительство новых гостиниц, канатных дорог, оснащение их новейшим оборудованием, если по всей трассе следования туристов не будут построены современные биотуалеты, нас будут воспринимать как туземцев и отсталых в развитии людей.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Обращения граждан республики о нарушении экологических прав и права на благоприятную окружающую среду в 2013 году были предметом обсуждения на заседании Экспертного совета при Уполномоченном по правам человека в КБР. В ходе заседания было обращено внимание на наиболее острые проблемы в области защиты экологических прав граждан республики. Принято решение о подписании Соглашения о взаимодействии между Министерством природных ресурсов и экологии КБР и Уполномоченным по правам человека в КБР в сфере защиты прав граждан на благоприятную окружающую среду.</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Одновременно Уполномоченный считает необходимым предложить Правительству Кабардино-Балкарской Республики ужесточить требования к руководителям хозяйствующих субъектов всех уровней в части соблюдения экологических прав граждан, обязать их своевременно обновлять производство в целях недопущения загрязнения окружающей среды.</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Конечно, тем, кто занимается вопросами защиты прав граждан в этой важнейшей сфере, необходимо не только глубоко знать экологическое право, но четко представлять себе состояние, проблемы и меры обеспечения нормальной природной среды. Для чего следует особое внимание уделить экологическому образованию и просвещению.</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Мы намерены проводить постоянный мониторинг состояния реализации прав граждан на благоприятную окружающую среду и предоставлять им достоверную информацию.</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13" w:name="Par478"/>
      <w:bookmarkEnd w:id="13"/>
      <w:r>
        <w:rPr>
          <w:rFonts w:cs="Times New Roman"/>
          <w:szCs w:val="28"/>
        </w:rPr>
        <w:t>Вопросы дальнейшего совершенствования деятельности</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lastRenderedPageBreak/>
        <w:t>института Уполномоченного по правам человека</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в Кабардино-Балкарской Республике. Взаимодействие</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со структурами государственной власти, институтами</w:t>
      </w:r>
    </w:p>
    <w:p w:rsidR="00E56F99" w:rsidRDefault="00E56F99">
      <w:pPr>
        <w:widowControl w:val="0"/>
        <w:autoSpaceDE w:val="0"/>
        <w:autoSpaceDN w:val="0"/>
        <w:adjustRightInd w:val="0"/>
        <w:spacing w:after="0" w:line="240" w:lineRule="auto"/>
        <w:jc w:val="center"/>
        <w:rPr>
          <w:rFonts w:cs="Times New Roman"/>
          <w:szCs w:val="28"/>
        </w:rPr>
      </w:pPr>
      <w:r>
        <w:rPr>
          <w:rFonts w:cs="Times New Roman"/>
          <w:szCs w:val="28"/>
        </w:rPr>
        <w:t>гражданского общества</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рамках действующего законодательства, в интересах защиты прав и свобод, законных интересов граждан Уполномоченным налажено деловое, конструктивное сотрудничество и взаимодействие с органами государственной власти КБР, органами местного самоуправления, с территориальными органами федеральных органов исполнительной власти в республике. Свои отношения с указанными органами Уполномоченный строит в соответствии с действующим законодательством и заключенными соглашениями о взаимодействии и сотрудничестве. В 2013 году соглашения подписаны с Республиканским комитетом профсоюзов работников государственных учреждений и общественного обслуживания и Ассоциацией "Совет муниципальных образований Кабардино-Балкарской Республики".</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2013 году Уполномоченный постоянно принимал участие в заседаниях различных комиссий, координационного совещания по обеспечению правопорядка в Кабардино-Балкарской Республике и Совета по экономической и общественной безопасности Кабардино-Балкарской Республики, заседаниях Парламента и Правительства республики, коллегий министерств и ведомств, что позволяло всесторонне оценивать существующие проблемы в реализации прав человека, своевременно корректировать свою работу и доводить наиболее существенные проблемы до соответствующих органов.</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активно использует право законодательной инициативы в целях совершенствования республиканских законов, обеспечивающих защиту прав и свобод граждан. В истекшем году Уполномоченным и сотрудниками его аппарата изучены более 100 поступивших из Парламента законопроектов, по которым даны заключения.</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Дважды рассматривались проекты Федерального конституционного закона "О внесении изменений в Федеральный конституционный </w:t>
      </w:r>
      <w:hyperlink r:id="rId44" w:history="1">
        <w:r>
          <w:rPr>
            <w:rFonts w:cs="Times New Roman"/>
            <w:color w:val="0000FF"/>
            <w:szCs w:val="28"/>
          </w:rPr>
          <w:t>закон</w:t>
        </w:r>
      </w:hyperlink>
      <w:r>
        <w:rPr>
          <w:rFonts w:cs="Times New Roman"/>
          <w:szCs w:val="28"/>
        </w:rPr>
        <w:t xml:space="preserve"> от 26 февраля 1997 года N 1-ФКЗ "Об Уполномоченном по правам человека в Российской Федерации", которые Уполномоченным были поддержаны, поскольку вносимые изменения позволили бы упорядочить взаимоотношения федерального и региональных уполномоченных, провести унификацию правозащитной деятельности, усилили бы научную и методическую поддержку региональных уполномоченных.</w:t>
      </w:r>
      <w:proofErr w:type="gramEnd"/>
      <w:r>
        <w:rPr>
          <w:rFonts w:cs="Times New Roman"/>
          <w:szCs w:val="28"/>
        </w:rPr>
        <w:t xml:space="preserve"> В Правительство КБР, министерства и ведомства республики направлено 92 обращения по различным проблемам, связанным с защитой и восстановлением прав граждан.</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В апреле 2013 года Уполномоченный принял участие в научно-практической конференции на тему "Становление и развитие гражданского общества - путь к межнациональному и межконфессиональному согласию", </w:t>
      </w:r>
      <w:r>
        <w:rPr>
          <w:rFonts w:cs="Times New Roman"/>
          <w:szCs w:val="28"/>
        </w:rPr>
        <w:lastRenderedPageBreak/>
        <w:t xml:space="preserve">организованной Общественной палатой Кабардино-Балкарской Республики, в декабре - в научно-практической конференции, проведенной на базе Кабардино-Балкарского государственного университета, и работе "круглого стола", проведенного в Современной гуманитарной академии, посвященных 20-летию </w:t>
      </w:r>
      <w:hyperlink r:id="rId45" w:history="1">
        <w:r>
          <w:rPr>
            <w:rFonts w:cs="Times New Roman"/>
            <w:color w:val="0000FF"/>
            <w:szCs w:val="28"/>
          </w:rPr>
          <w:t>Конституции</w:t>
        </w:r>
      </w:hyperlink>
      <w:r>
        <w:rPr>
          <w:rFonts w:cs="Times New Roman"/>
          <w:szCs w:val="28"/>
        </w:rPr>
        <w:t xml:space="preserve"> Российской Федерации.</w:t>
      </w:r>
      <w:proofErr w:type="gramEnd"/>
      <w:r>
        <w:rPr>
          <w:rFonts w:cs="Times New Roman"/>
          <w:szCs w:val="28"/>
        </w:rPr>
        <w:t xml:space="preserve"> Продолжена практика взаимодействия Уполномоченного с уполномоченными по правам человека в субъектах Российской Федерации. В июне 2013 года Уполномоченный принял участие в Координационном совете российских уполномоченных по теме: "О формах и методах взаимодействия российских уполномоченных по права человека с органами внутренних дел". В 2013 году Уполномоченный принял участие:</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заседании Совета при Президенте Российской Федерации по развитию гражданского общества и правам человека на тему: "Гражданское общество на Северном Кавказе: состояние, перспективы";</w:t>
      </w:r>
    </w:p>
    <w:p w:rsidR="00E56F99" w:rsidRDefault="00E56F99">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в заседании Координационного совета российских уполномоченных, посвященном обсуждению проблем внутренней и внешней миграции, с участием руководителя ФМС России;</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международной научно-практической конференции "Мониторинг защиты конституционных прав женщин: проблемы, опыт и пути их решения", прошедшей в Ивановской области;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международной Бакинской конференции омбудсменов на тему: "Ключевая роль новых механизмов стратегии устойчивого развития в процессе защиты и прав человека";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международной конференции в Австрии (Инсбрук), посвященной 25-летнему юбилею Европейского института омбудсмена.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Практически на всех указанных конференциях Уполномоченный выступил с докладами, которые опубликованы в сборниках материалов.</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Аппарат Уполномоченного подготовил и издал в ООО "</w:t>
      </w:r>
      <w:proofErr w:type="spellStart"/>
      <w:r>
        <w:rPr>
          <w:rFonts w:cs="Times New Roman"/>
          <w:szCs w:val="28"/>
        </w:rPr>
        <w:t>Тетраграф</w:t>
      </w:r>
      <w:proofErr w:type="spellEnd"/>
      <w:r>
        <w:rPr>
          <w:rFonts w:cs="Times New Roman"/>
          <w:szCs w:val="28"/>
        </w:rPr>
        <w:t xml:space="preserve">" доклад о деятельности Уполномоченного в 2012 году, книгу "Формирование гражданского общества и права человека в Кабардино-Балкарской Республике" (книга шестая, объем - 19,8 </w:t>
      </w:r>
      <w:proofErr w:type="spellStart"/>
      <w:r>
        <w:rPr>
          <w:rFonts w:cs="Times New Roman"/>
          <w:szCs w:val="28"/>
        </w:rPr>
        <w:t>печ</w:t>
      </w:r>
      <w:proofErr w:type="spellEnd"/>
      <w:r>
        <w:rPr>
          <w:rFonts w:cs="Times New Roman"/>
          <w:szCs w:val="28"/>
        </w:rPr>
        <w:t>. листов). Опубликованы в средствах массовой информации и переданы через электронные СМИ статьи и материалы по проблемам соблюдения прав человека.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прошедшем году Уполномоченным и его доверенными представителями направлено 15 обращений к главам городских округов и муниципальных районов по различным вопросам, требующим разрешения. Удалось решить многие проблемные вопросы.</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последние годы активизировалось взаимодействие Уполномоченного с прокуратурой КБР и подразделениями Следственного комитета Российской Федерации. За год в прокуратуру было направлено 37 обращений и материалов. Непосредственно в следственные органы направлено 17 материалов по заявленным </w:t>
      </w:r>
      <w:proofErr w:type="gramStart"/>
      <w:r>
        <w:rPr>
          <w:rFonts w:cs="Times New Roman"/>
          <w:szCs w:val="28"/>
        </w:rPr>
        <w:t>фактам о</w:t>
      </w:r>
      <w:proofErr w:type="gramEnd"/>
      <w:r>
        <w:rPr>
          <w:rFonts w:cs="Times New Roman"/>
          <w:szCs w:val="28"/>
        </w:rPr>
        <w:t xml:space="preserve"> совершенных преступлениях, по многим из них возбуждены и расследуются уголовные дела. Рассмотрение, расследование направленных сообщений и материалов взято на контроль.</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истекшем году Уполномоченным совместно с представителями </w:t>
      </w:r>
      <w:r>
        <w:rPr>
          <w:rFonts w:cs="Times New Roman"/>
          <w:szCs w:val="28"/>
        </w:rPr>
        <w:lastRenderedPageBreak/>
        <w:t xml:space="preserve">Конституционного Суда КБР, Избирательной комиссии КБР, Общественной палаты КБР, адвокатской и нотариальных палат республики при содействии и участии администраций, советов муниципальных районов и городских округов проведены выездные приемы граждан. Особенно организованно и результативно они прошли в Чегемском, </w:t>
      </w:r>
      <w:proofErr w:type="spellStart"/>
      <w:r>
        <w:rPr>
          <w:rFonts w:cs="Times New Roman"/>
          <w:szCs w:val="28"/>
        </w:rPr>
        <w:t>Черекском</w:t>
      </w:r>
      <w:proofErr w:type="spellEnd"/>
      <w:r>
        <w:rPr>
          <w:rFonts w:cs="Times New Roman"/>
          <w:szCs w:val="28"/>
        </w:rPr>
        <w:t xml:space="preserve">, </w:t>
      </w:r>
      <w:proofErr w:type="spellStart"/>
      <w:r>
        <w:rPr>
          <w:rFonts w:cs="Times New Roman"/>
          <w:szCs w:val="28"/>
        </w:rPr>
        <w:t>Прохладненском</w:t>
      </w:r>
      <w:proofErr w:type="spellEnd"/>
      <w:r>
        <w:rPr>
          <w:rFonts w:cs="Times New Roman"/>
          <w:szCs w:val="28"/>
        </w:rPr>
        <w:t xml:space="preserve"> районах и городском округе </w:t>
      </w:r>
      <w:proofErr w:type="gramStart"/>
      <w:r>
        <w:rPr>
          <w:rFonts w:cs="Times New Roman"/>
          <w:szCs w:val="28"/>
        </w:rPr>
        <w:t>Прохладный</w:t>
      </w:r>
      <w:proofErr w:type="gramEnd"/>
      <w:r>
        <w:rPr>
          <w:rFonts w:cs="Times New Roman"/>
          <w:szCs w:val="28"/>
        </w:rPr>
        <w:t>. В школах, колледжах и иных учебных заведениях были проведены декады правового просвещения населения, в средствах массовой информации публиковались материалы по актуальным проблемам, имеющимся в сфере защиты прав человека и свобод граждан, преодоления правовой неграмотности и правового нигилизма.</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В исправительных колониях, расположенных на территории республики, по графику, утвержденному Уполномоченным, проведены Дни права, духовно-нравственной проповеди, на которых побывало более 1000 осужденных. Одновременно проверялись условия содержания осужденных, питание, медицинское и социальное обеспечение. В ходе проведения указанных мероприятий на личном приеме побывало 36 осужденных.</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По проблемам, связанным с защитой и обеспечением законных прав и свобод жителей республики за пределами КБР, Уполномоченный неоднократно обращался с представлениями и предложениями к Уполномоченному по правам человека в Российской Федерации, руководству федеральных органов исполнительной власти, уполномоченным по правам человека в субъектах Российской Федерации. </w:t>
      </w:r>
      <w:proofErr w:type="gramStart"/>
      <w:r>
        <w:rPr>
          <w:rFonts w:cs="Times New Roman"/>
          <w:szCs w:val="28"/>
        </w:rPr>
        <w:t>Наиболее острыми в этой переписке были вопросы, связанные с обеспечением прав, свобод, личной неприкосновенности осужденных жителей республики, отбывающих наказание за ее пределами, переводом их в исправительные учреждения на территории республики или в Северо-Кавказском регионе, а также вопросы, возникающие при расследовании уголовных дел в отношении наших жителей в других регионах по трудовым, семейным, бытовым проблемам.</w:t>
      </w:r>
      <w:proofErr w:type="gramEnd"/>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Подобная работа по взаимодействию с различными государственными, общественными структурами позволяет нарабатывать определенный опыт правозащитной деятельности и позволяет Уполномоченному более эффективно реализовывать свои функции.</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Активно используя российский и международный опыт, Уполномоченный прилагает усилия по совершенствованию взаимодействия с уполномоченными в субъектах, с аппаратом Уполномоченного по правам человека в Российской Федерации при безусловном сохранении независимости омбудсмена в республике.</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При разработке федерального модельного закона предлагается: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учесть необходимость создания общих критериев сформирования в субъектах федерации бюджета, количества сотрудников, обеспечивающих работу уполномоченного, и их денежного содержания;</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определить основные гарантии деятельности уполномоченных в субъектах, в том числе гарантии безопасности при исполнении ими служебных обязанностей;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ввести ограничения в части занятия политической деятельностью;</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возложить обязанности по научно-методическому обеспечению правозащитной деятельности на аппарат федерального Уполномоченного;</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наделить правом самостоятельного обращения уполномоченного в субъекте в суд для защиты прав и свобод граждан, а также лично или через своего представителя участвовать в судебных заседаниях, а судам рекомендовать принимать к рассмотрению ходатайства уполномоченных о правомерности вступивших в силу решений;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прописать вопросы несменяемости в период срока полномочий, защищенности (наделения иммунитетом) от преследований за решения и действия, совершаемые уполномоченным в официальном качестве.</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center"/>
        <w:outlineLvl w:val="0"/>
        <w:rPr>
          <w:rFonts w:cs="Times New Roman"/>
          <w:szCs w:val="28"/>
        </w:rPr>
      </w:pPr>
      <w:bookmarkStart w:id="14" w:name="Par511"/>
      <w:bookmarkEnd w:id="14"/>
      <w:r>
        <w:rPr>
          <w:rFonts w:cs="Times New Roman"/>
          <w:szCs w:val="28"/>
        </w:rPr>
        <w:t>Заключение</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Уполномоченный по правам человека в Кабардино-Балкарской Республике осуществляет деятельность уже седьмой год. За этот непродолжительный период накоплен определенный опыт, который позволяет сделать вывод о том, что институт получил признание в обществе. К Уполномоченному обращаются, на него возлагают надежду граждане, чьи права нарушены. Удается разрешать многие проблемы, с которыми обращаются люди. Иногда те, чьи права удается восстановить, оградить от нарушений, отвечают благодарностью. В своем письме на имя Уполномоченного осужденный Б. пишет: "Уважаемый Борис </w:t>
      </w:r>
      <w:proofErr w:type="spellStart"/>
      <w:r>
        <w:rPr>
          <w:rFonts w:cs="Times New Roman"/>
          <w:szCs w:val="28"/>
        </w:rPr>
        <w:t>Мустафаевич</w:t>
      </w:r>
      <w:proofErr w:type="spellEnd"/>
      <w:r>
        <w:rPr>
          <w:rFonts w:cs="Times New Roman"/>
          <w:szCs w:val="28"/>
        </w:rPr>
        <w:t xml:space="preserve">! После посещения меня Вашим представителем ситуация в колонии в корне изменилась. Активность медработников учреждения повысилась. От многочисленной группы осужденных выражаем благодарность Вам и Вашему представителю". Жительница </w:t>
      </w:r>
      <w:proofErr w:type="spellStart"/>
      <w:r>
        <w:rPr>
          <w:rFonts w:cs="Times New Roman"/>
          <w:szCs w:val="28"/>
        </w:rPr>
        <w:t>Зольского</w:t>
      </w:r>
      <w:proofErr w:type="spellEnd"/>
      <w:r>
        <w:rPr>
          <w:rFonts w:cs="Times New Roman"/>
          <w:szCs w:val="28"/>
        </w:rPr>
        <w:t xml:space="preserve"> района многодетная мать прислала письмо, выразив благодарность Уполномоченному за содействие в восстановлении водоснабжения ее дома. Другие, которым удалось помочь в решении их проблем, повторно записываются на прием, чтобы лично выразить благодарность за помощь. Конечно, это греет душу, делает нашу работу более осмысленной и востребованной.</w:t>
      </w:r>
    </w:p>
    <w:p w:rsidR="00E56F99" w:rsidRDefault="00E56F99">
      <w:pPr>
        <w:widowControl w:val="0"/>
        <w:autoSpaceDE w:val="0"/>
        <w:autoSpaceDN w:val="0"/>
        <w:adjustRightInd w:val="0"/>
        <w:spacing w:after="0" w:line="240" w:lineRule="auto"/>
        <w:ind w:firstLine="540"/>
        <w:jc w:val="both"/>
        <w:rPr>
          <w:rFonts w:cs="Times New Roman"/>
          <w:szCs w:val="28"/>
        </w:rPr>
      </w:pPr>
      <w:r>
        <w:rPr>
          <w:rFonts w:cs="Times New Roman"/>
          <w:szCs w:val="28"/>
        </w:rPr>
        <w:t>Нельзя сказать, что правозащитникам сегодня легко, существует определенное непонимание со стороны представителей власти. Некоторые до сих пор считают, что никто не имеет право вторгаться в сферу их деятельности, а те, кто пытается это сделать, встречаются порой с большими трудностями и стеной отчуждения. Имеются факты демонстративного пренебрежительного отношения некоторых чиновников к закону, к мнению граждан и предложениям Уполномоченного. Проблема личности и власти существовала всегда, но государственные правозащитники в своей деятельности стараются упреждать посягательство власти на права и свободы людей, а в случае их нарушения добиваться восстановления. При этом правозащитники борются не с властью как таковой, а с несправедливостью, которая порой исходит от чиновников во власти.</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Уполномоченный по правам человека</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lastRenderedPageBreak/>
        <w:t>в Кабардино-Балкарской Республике</w:t>
      </w:r>
    </w:p>
    <w:p w:rsidR="00E56F99" w:rsidRDefault="00E56F99">
      <w:pPr>
        <w:widowControl w:val="0"/>
        <w:autoSpaceDE w:val="0"/>
        <w:autoSpaceDN w:val="0"/>
        <w:adjustRightInd w:val="0"/>
        <w:spacing w:after="0" w:line="240" w:lineRule="auto"/>
        <w:jc w:val="right"/>
        <w:rPr>
          <w:rFonts w:cs="Times New Roman"/>
          <w:szCs w:val="28"/>
        </w:rPr>
      </w:pPr>
      <w:r>
        <w:rPr>
          <w:rFonts w:cs="Times New Roman"/>
          <w:szCs w:val="28"/>
        </w:rPr>
        <w:t>Б.М.ЗУМАКУЛОВ</w:t>
      </w: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autoSpaceDE w:val="0"/>
        <w:autoSpaceDN w:val="0"/>
        <w:adjustRightInd w:val="0"/>
        <w:spacing w:after="0" w:line="240" w:lineRule="auto"/>
        <w:jc w:val="both"/>
        <w:rPr>
          <w:rFonts w:cs="Times New Roman"/>
          <w:szCs w:val="28"/>
        </w:rPr>
      </w:pPr>
    </w:p>
    <w:p w:rsidR="00E56F99" w:rsidRDefault="00E56F99">
      <w:pPr>
        <w:widowControl w:val="0"/>
        <w:pBdr>
          <w:top w:val="single" w:sz="6" w:space="0" w:color="auto"/>
        </w:pBdr>
        <w:autoSpaceDE w:val="0"/>
        <w:autoSpaceDN w:val="0"/>
        <w:adjustRightInd w:val="0"/>
        <w:spacing w:before="100" w:after="100" w:line="240" w:lineRule="auto"/>
        <w:rPr>
          <w:rFonts w:cs="Times New Roman"/>
          <w:sz w:val="2"/>
          <w:szCs w:val="2"/>
        </w:rPr>
      </w:pPr>
    </w:p>
    <w:p w:rsidR="007D24BF" w:rsidRDefault="007D24BF" w:rsidP="007D24BF">
      <w:pPr>
        <w:widowControl w:val="0"/>
        <w:autoSpaceDE w:val="0"/>
        <w:autoSpaceDN w:val="0"/>
        <w:adjustRightInd w:val="0"/>
        <w:spacing w:after="0" w:line="240" w:lineRule="auto"/>
        <w:jc w:val="right"/>
        <w:rPr>
          <w:rFonts w:cs="Times New Roman"/>
          <w:szCs w:val="28"/>
        </w:rPr>
      </w:pPr>
      <w:r>
        <w:rPr>
          <w:rFonts w:cs="Times New Roman"/>
          <w:szCs w:val="28"/>
        </w:rPr>
        <w:t xml:space="preserve">Документ предоставлен </w:t>
      </w:r>
      <w:hyperlink r:id="rId46" w:history="1">
        <w:proofErr w:type="spellStart"/>
        <w:r>
          <w:rPr>
            <w:rFonts w:cs="Times New Roman"/>
            <w:color w:val="0000FF"/>
            <w:szCs w:val="28"/>
          </w:rPr>
          <w:t>КонсультантПлюс</w:t>
        </w:r>
        <w:proofErr w:type="spellEnd"/>
      </w:hyperlink>
      <w:r>
        <w:rPr>
          <w:rFonts w:cs="Times New Roman"/>
          <w:szCs w:val="28"/>
        </w:rPr>
        <w:br/>
      </w:r>
    </w:p>
    <w:p w:rsidR="00EE5A48" w:rsidRDefault="00EE5A48">
      <w:bookmarkStart w:id="15" w:name="_GoBack"/>
      <w:bookmarkEnd w:id="15"/>
    </w:p>
    <w:sectPr w:rsidR="00EE5A48">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E56F99"/>
    <w:rsid w:val="00000258"/>
    <w:rsid w:val="00003338"/>
    <w:rsid w:val="00004623"/>
    <w:rsid w:val="00006B0C"/>
    <w:rsid w:val="00007070"/>
    <w:rsid w:val="000077E1"/>
    <w:rsid w:val="00012F7C"/>
    <w:rsid w:val="00017207"/>
    <w:rsid w:val="00017725"/>
    <w:rsid w:val="00020227"/>
    <w:rsid w:val="00023195"/>
    <w:rsid w:val="00025D84"/>
    <w:rsid w:val="00025F17"/>
    <w:rsid w:val="000260F4"/>
    <w:rsid w:val="0002706F"/>
    <w:rsid w:val="00027426"/>
    <w:rsid w:val="00031151"/>
    <w:rsid w:val="00035A1A"/>
    <w:rsid w:val="00037DA9"/>
    <w:rsid w:val="00040D95"/>
    <w:rsid w:val="00040F52"/>
    <w:rsid w:val="000426D7"/>
    <w:rsid w:val="00043140"/>
    <w:rsid w:val="00044D9B"/>
    <w:rsid w:val="0004569A"/>
    <w:rsid w:val="00046A7F"/>
    <w:rsid w:val="00050C55"/>
    <w:rsid w:val="00055FA5"/>
    <w:rsid w:val="000567D4"/>
    <w:rsid w:val="000609E3"/>
    <w:rsid w:val="00064AEA"/>
    <w:rsid w:val="00065B3D"/>
    <w:rsid w:val="0007796F"/>
    <w:rsid w:val="00077BE0"/>
    <w:rsid w:val="000819B5"/>
    <w:rsid w:val="00085F17"/>
    <w:rsid w:val="00087373"/>
    <w:rsid w:val="00090C3E"/>
    <w:rsid w:val="000937C0"/>
    <w:rsid w:val="000940CD"/>
    <w:rsid w:val="00094D47"/>
    <w:rsid w:val="00095D99"/>
    <w:rsid w:val="000A27C3"/>
    <w:rsid w:val="000A39D0"/>
    <w:rsid w:val="000B1800"/>
    <w:rsid w:val="000B21A2"/>
    <w:rsid w:val="000B2D46"/>
    <w:rsid w:val="000B7726"/>
    <w:rsid w:val="000C77DF"/>
    <w:rsid w:val="000D204A"/>
    <w:rsid w:val="000D22F2"/>
    <w:rsid w:val="000D331D"/>
    <w:rsid w:val="000D6772"/>
    <w:rsid w:val="000E1102"/>
    <w:rsid w:val="000E1A85"/>
    <w:rsid w:val="000E2D49"/>
    <w:rsid w:val="000E4C1D"/>
    <w:rsid w:val="000E5CE6"/>
    <w:rsid w:val="000F1583"/>
    <w:rsid w:val="000F3298"/>
    <w:rsid w:val="000F3B15"/>
    <w:rsid w:val="000F559E"/>
    <w:rsid w:val="00110AD1"/>
    <w:rsid w:val="00113BBE"/>
    <w:rsid w:val="001207F9"/>
    <w:rsid w:val="00120B67"/>
    <w:rsid w:val="00121B60"/>
    <w:rsid w:val="00125197"/>
    <w:rsid w:val="00126EA1"/>
    <w:rsid w:val="00127445"/>
    <w:rsid w:val="0013216E"/>
    <w:rsid w:val="001338B8"/>
    <w:rsid w:val="00133B4D"/>
    <w:rsid w:val="0013465E"/>
    <w:rsid w:val="00135A6A"/>
    <w:rsid w:val="0014148F"/>
    <w:rsid w:val="001438F3"/>
    <w:rsid w:val="00143B7C"/>
    <w:rsid w:val="00144FEA"/>
    <w:rsid w:val="001471D9"/>
    <w:rsid w:val="001505AF"/>
    <w:rsid w:val="001512F5"/>
    <w:rsid w:val="001552B2"/>
    <w:rsid w:val="00155BBB"/>
    <w:rsid w:val="001613DB"/>
    <w:rsid w:val="001628A2"/>
    <w:rsid w:val="0017136F"/>
    <w:rsid w:val="00171A58"/>
    <w:rsid w:val="001744D2"/>
    <w:rsid w:val="00181698"/>
    <w:rsid w:val="00191D9B"/>
    <w:rsid w:val="00196EDE"/>
    <w:rsid w:val="00197A22"/>
    <w:rsid w:val="001A08D1"/>
    <w:rsid w:val="001A4493"/>
    <w:rsid w:val="001A578A"/>
    <w:rsid w:val="001A6D4C"/>
    <w:rsid w:val="001A6F3C"/>
    <w:rsid w:val="001B4C2A"/>
    <w:rsid w:val="001B54C9"/>
    <w:rsid w:val="001B705C"/>
    <w:rsid w:val="001C0FBC"/>
    <w:rsid w:val="001C1A32"/>
    <w:rsid w:val="001C2457"/>
    <w:rsid w:val="001C346F"/>
    <w:rsid w:val="001C3FD8"/>
    <w:rsid w:val="001C4709"/>
    <w:rsid w:val="001C5508"/>
    <w:rsid w:val="001C5E13"/>
    <w:rsid w:val="001C75F0"/>
    <w:rsid w:val="001C76FD"/>
    <w:rsid w:val="001C786F"/>
    <w:rsid w:val="001D0107"/>
    <w:rsid w:val="001D1054"/>
    <w:rsid w:val="001D2337"/>
    <w:rsid w:val="001D36BB"/>
    <w:rsid w:val="001D36EA"/>
    <w:rsid w:val="001D42AB"/>
    <w:rsid w:val="001D4C5E"/>
    <w:rsid w:val="001E1939"/>
    <w:rsid w:val="001E2405"/>
    <w:rsid w:val="001E48EC"/>
    <w:rsid w:val="001E5BEA"/>
    <w:rsid w:val="001F14C7"/>
    <w:rsid w:val="001F2D9F"/>
    <w:rsid w:val="001F37B9"/>
    <w:rsid w:val="00200075"/>
    <w:rsid w:val="0020674D"/>
    <w:rsid w:val="0020775A"/>
    <w:rsid w:val="00216F39"/>
    <w:rsid w:val="00232D03"/>
    <w:rsid w:val="002336C0"/>
    <w:rsid w:val="00233766"/>
    <w:rsid w:val="00233FD5"/>
    <w:rsid w:val="00234634"/>
    <w:rsid w:val="00240B57"/>
    <w:rsid w:val="002424A2"/>
    <w:rsid w:val="00242E11"/>
    <w:rsid w:val="002461BA"/>
    <w:rsid w:val="00247003"/>
    <w:rsid w:val="00247A0E"/>
    <w:rsid w:val="00247B5E"/>
    <w:rsid w:val="00251F56"/>
    <w:rsid w:val="002525D1"/>
    <w:rsid w:val="002571E5"/>
    <w:rsid w:val="00260389"/>
    <w:rsid w:val="00263BB2"/>
    <w:rsid w:val="00266AEA"/>
    <w:rsid w:val="00266D79"/>
    <w:rsid w:val="0027340C"/>
    <w:rsid w:val="00274A97"/>
    <w:rsid w:val="00276066"/>
    <w:rsid w:val="0028108E"/>
    <w:rsid w:val="00281F94"/>
    <w:rsid w:val="002832F2"/>
    <w:rsid w:val="00283842"/>
    <w:rsid w:val="00283EB7"/>
    <w:rsid w:val="00284E85"/>
    <w:rsid w:val="00284F16"/>
    <w:rsid w:val="0028715E"/>
    <w:rsid w:val="00287801"/>
    <w:rsid w:val="00295CE4"/>
    <w:rsid w:val="0029601E"/>
    <w:rsid w:val="00296595"/>
    <w:rsid w:val="0029665D"/>
    <w:rsid w:val="002A033E"/>
    <w:rsid w:val="002B230B"/>
    <w:rsid w:val="002B2D7A"/>
    <w:rsid w:val="002B6CA8"/>
    <w:rsid w:val="002B7104"/>
    <w:rsid w:val="002C0CBC"/>
    <w:rsid w:val="002C0FBE"/>
    <w:rsid w:val="002C3D04"/>
    <w:rsid w:val="002C47AC"/>
    <w:rsid w:val="002D05FC"/>
    <w:rsid w:val="002D4C0E"/>
    <w:rsid w:val="002D64FF"/>
    <w:rsid w:val="002E1B23"/>
    <w:rsid w:val="002E1C7C"/>
    <w:rsid w:val="002E422B"/>
    <w:rsid w:val="002E77B5"/>
    <w:rsid w:val="002F11FD"/>
    <w:rsid w:val="002F16C0"/>
    <w:rsid w:val="002F1738"/>
    <w:rsid w:val="002F27B5"/>
    <w:rsid w:val="002F4BF4"/>
    <w:rsid w:val="002F578E"/>
    <w:rsid w:val="00300197"/>
    <w:rsid w:val="0030440E"/>
    <w:rsid w:val="003044EE"/>
    <w:rsid w:val="0031117C"/>
    <w:rsid w:val="003130A4"/>
    <w:rsid w:val="00314FFF"/>
    <w:rsid w:val="00316548"/>
    <w:rsid w:val="003247CA"/>
    <w:rsid w:val="0032509E"/>
    <w:rsid w:val="00327588"/>
    <w:rsid w:val="003275B0"/>
    <w:rsid w:val="00330A90"/>
    <w:rsid w:val="00330F0B"/>
    <w:rsid w:val="003328FB"/>
    <w:rsid w:val="003407EA"/>
    <w:rsid w:val="0034180B"/>
    <w:rsid w:val="0034183A"/>
    <w:rsid w:val="00342A69"/>
    <w:rsid w:val="00344CD2"/>
    <w:rsid w:val="00345F0D"/>
    <w:rsid w:val="0034757C"/>
    <w:rsid w:val="00351CDF"/>
    <w:rsid w:val="0035225F"/>
    <w:rsid w:val="003544E2"/>
    <w:rsid w:val="00354877"/>
    <w:rsid w:val="0035574E"/>
    <w:rsid w:val="0035706A"/>
    <w:rsid w:val="00357AE0"/>
    <w:rsid w:val="00360E48"/>
    <w:rsid w:val="00361F2F"/>
    <w:rsid w:val="00362AA9"/>
    <w:rsid w:val="003649C4"/>
    <w:rsid w:val="00367E4B"/>
    <w:rsid w:val="00371DDF"/>
    <w:rsid w:val="003740C1"/>
    <w:rsid w:val="003763AE"/>
    <w:rsid w:val="00376665"/>
    <w:rsid w:val="00376ED6"/>
    <w:rsid w:val="00377DAA"/>
    <w:rsid w:val="003804F0"/>
    <w:rsid w:val="00381E9C"/>
    <w:rsid w:val="003840FB"/>
    <w:rsid w:val="003876B7"/>
    <w:rsid w:val="003901FA"/>
    <w:rsid w:val="0039032A"/>
    <w:rsid w:val="00390D0B"/>
    <w:rsid w:val="0039573B"/>
    <w:rsid w:val="00396C8A"/>
    <w:rsid w:val="003A3063"/>
    <w:rsid w:val="003A415B"/>
    <w:rsid w:val="003A7131"/>
    <w:rsid w:val="003A78BE"/>
    <w:rsid w:val="003B1DCA"/>
    <w:rsid w:val="003B1EB3"/>
    <w:rsid w:val="003C2B61"/>
    <w:rsid w:val="003C4127"/>
    <w:rsid w:val="003C4840"/>
    <w:rsid w:val="003C789C"/>
    <w:rsid w:val="003D0CD2"/>
    <w:rsid w:val="003D1312"/>
    <w:rsid w:val="003D51FD"/>
    <w:rsid w:val="003D7B95"/>
    <w:rsid w:val="003E1592"/>
    <w:rsid w:val="003E75F3"/>
    <w:rsid w:val="003F0C6C"/>
    <w:rsid w:val="003F0F72"/>
    <w:rsid w:val="003F181A"/>
    <w:rsid w:val="003F41AD"/>
    <w:rsid w:val="00402F90"/>
    <w:rsid w:val="0040300E"/>
    <w:rsid w:val="004060C1"/>
    <w:rsid w:val="00406BE2"/>
    <w:rsid w:val="00407092"/>
    <w:rsid w:val="00407F40"/>
    <w:rsid w:val="0041056E"/>
    <w:rsid w:val="00410B7B"/>
    <w:rsid w:val="00412CAA"/>
    <w:rsid w:val="00412DE6"/>
    <w:rsid w:val="004160B4"/>
    <w:rsid w:val="004235F3"/>
    <w:rsid w:val="00424027"/>
    <w:rsid w:val="00424FA7"/>
    <w:rsid w:val="004254BF"/>
    <w:rsid w:val="00430BC0"/>
    <w:rsid w:val="004317CF"/>
    <w:rsid w:val="0043326E"/>
    <w:rsid w:val="00434D39"/>
    <w:rsid w:val="0043506C"/>
    <w:rsid w:val="00437304"/>
    <w:rsid w:val="0044618F"/>
    <w:rsid w:val="00447C1D"/>
    <w:rsid w:val="00450FE3"/>
    <w:rsid w:val="004525A3"/>
    <w:rsid w:val="00453022"/>
    <w:rsid w:val="00453FF5"/>
    <w:rsid w:val="0045706C"/>
    <w:rsid w:val="00460501"/>
    <w:rsid w:val="0046121A"/>
    <w:rsid w:val="00464BAA"/>
    <w:rsid w:val="004664D7"/>
    <w:rsid w:val="0046665C"/>
    <w:rsid w:val="00466A44"/>
    <w:rsid w:val="00466F29"/>
    <w:rsid w:val="00467890"/>
    <w:rsid w:val="00475E6D"/>
    <w:rsid w:val="0047701C"/>
    <w:rsid w:val="004770BB"/>
    <w:rsid w:val="00486FDA"/>
    <w:rsid w:val="00487E8C"/>
    <w:rsid w:val="00490592"/>
    <w:rsid w:val="00491219"/>
    <w:rsid w:val="00491CDE"/>
    <w:rsid w:val="00492419"/>
    <w:rsid w:val="00495968"/>
    <w:rsid w:val="004A2F10"/>
    <w:rsid w:val="004A5772"/>
    <w:rsid w:val="004A69A4"/>
    <w:rsid w:val="004B119A"/>
    <w:rsid w:val="004B1D25"/>
    <w:rsid w:val="004B24CF"/>
    <w:rsid w:val="004B2FC3"/>
    <w:rsid w:val="004B43E4"/>
    <w:rsid w:val="004B7D97"/>
    <w:rsid w:val="004C172F"/>
    <w:rsid w:val="004C1FCC"/>
    <w:rsid w:val="004C2116"/>
    <w:rsid w:val="004C2C6E"/>
    <w:rsid w:val="004C7876"/>
    <w:rsid w:val="004D2717"/>
    <w:rsid w:val="004D297D"/>
    <w:rsid w:val="004E050C"/>
    <w:rsid w:val="004E07CD"/>
    <w:rsid w:val="004E2EEC"/>
    <w:rsid w:val="004E7E7B"/>
    <w:rsid w:val="004F1482"/>
    <w:rsid w:val="004F1E2B"/>
    <w:rsid w:val="004F1F7D"/>
    <w:rsid w:val="00500282"/>
    <w:rsid w:val="005002F2"/>
    <w:rsid w:val="005031AA"/>
    <w:rsid w:val="00503B5A"/>
    <w:rsid w:val="005043A9"/>
    <w:rsid w:val="005046DC"/>
    <w:rsid w:val="00505FD4"/>
    <w:rsid w:val="0051169A"/>
    <w:rsid w:val="0051201A"/>
    <w:rsid w:val="00513641"/>
    <w:rsid w:val="00514C7B"/>
    <w:rsid w:val="00514DB4"/>
    <w:rsid w:val="005169EE"/>
    <w:rsid w:val="00516AD4"/>
    <w:rsid w:val="00526164"/>
    <w:rsid w:val="00526712"/>
    <w:rsid w:val="00530A03"/>
    <w:rsid w:val="00535153"/>
    <w:rsid w:val="00535198"/>
    <w:rsid w:val="00535B90"/>
    <w:rsid w:val="00535B94"/>
    <w:rsid w:val="00536EF6"/>
    <w:rsid w:val="005379F6"/>
    <w:rsid w:val="00537D11"/>
    <w:rsid w:val="0054307F"/>
    <w:rsid w:val="0054410E"/>
    <w:rsid w:val="00547373"/>
    <w:rsid w:val="00551D45"/>
    <w:rsid w:val="00552103"/>
    <w:rsid w:val="00554A0C"/>
    <w:rsid w:val="00555EC3"/>
    <w:rsid w:val="00556479"/>
    <w:rsid w:val="00560E20"/>
    <w:rsid w:val="00560F6E"/>
    <w:rsid w:val="0056207F"/>
    <w:rsid w:val="00567FA5"/>
    <w:rsid w:val="005708BF"/>
    <w:rsid w:val="005778D3"/>
    <w:rsid w:val="005817FA"/>
    <w:rsid w:val="00583311"/>
    <w:rsid w:val="0058555F"/>
    <w:rsid w:val="00586EFF"/>
    <w:rsid w:val="00590B75"/>
    <w:rsid w:val="00593ADD"/>
    <w:rsid w:val="005942E1"/>
    <w:rsid w:val="00595794"/>
    <w:rsid w:val="0059651F"/>
    <w:rsid w:val="005A5C7F"/>
    <w:rsid w:val="005A74AE"/>
    <w:rsid w:val="005B01E3"/>
    <w:rsid w:val="005B1711"/>
    <w:rsid w:val="005B19E0"/>
    <w:rsid w:val="005C62C5"/>
    <w:rsid w:val="005C6A5C"/>
    <w:rsid w:val="005C7D99"/>
    <w:rsid w:val="005D0452"/>
    <w:rsid w:val="005D1B10"/>
    <w:rsid w:val="005D1CA4"/>
    <w:rsid w:val="005D3AF7"/>
    <w:rsid w:val="005D4F43"/>
    <w:rsid w:val="005D73BA"/>
    <w:rsid w:val="005E0E20"/>
    <w:rsid w:val="005E40C3"/>
    <w:rsid w:val="005E45E2"/>
    <w:rsid w:val="005E4C2E"/>
    <w:rsid w:val="005E4D7E"/>
    <w:rsid w:val="005E503B"/>
    <w:rsid w:val="005E5624"/>
    <w:rsid w:val="005E622A"/>
    <w:rsid w:val="005E6414"/>
    <w:rsid w:val="005E790C"/>
    <w:rsid w:val="005F7449"/>
    <w:rsid w:val="00600194"/>
    <w:rsid w:val="0060241F"/>
    <w:rsid w:val="00603CCF"/>
    <w:rsid w:val="006047FF"/>
    <w:rsid w:val="006058DD"/>
    <w:rsid w:val="00606170"/>
    <w:rsid w:val="00607787"/>
    <w:rsid w:val="006133D1"/>
    <w:rsid w:val="00613DA4"/>
    <w:rsid w:val="0061552E"/>
    <w:rsid w:val="006157DB"/>
    <w:rsid w:val="00617581"/>
    <w:rsid w:val="00621A9C"/>
    <w:rsid w:val="0062667F"/>
    <w:rsid w:val="00631CEC"/>
    <w:rsid w:val="006369CD"/>
    <w:rsid w:val="00643B43"/>
    <w:rsid w:val="0064509A"/>
    <w:rsid w:val="006502CD"/>
    <w:rsid w:val="00654AC2"/>
    <w:rsid w:val="00656DEF"/>
    <w:rsid w:val="00660A70"/>
    <w:rsid w:val="00660AE3"/>
    <w:rsid w:val="00660CCA"/>
    <w:rsid w:val="00661906"/>
    <w:rsid w:val="00663478"/>
    <w:rsid w:val="006637E1"/>
    <w:rsid w:val="00663974"/>
    <w:rsid w:val="0067194A"/>
    <w:rsid w:val="00673748"/>
    <w:rsid w:val="006759A4"/>
    <w:rsid w:val="00675E05"/>
    <w:rsid w:val="0067629E"/>
    <w:rsid w:val="0068159B"/>
    <w:rsid w:val="00682D93"/>
    <w:rsid w:val="0068349D"/>
    <w:rsid w:val="00683C5A"/>
    <w:rsid w:val="00684593"/>
    <w:rsid w:val="00686A8E"/>
    <w:rsid w:val="00687B39"/>
    <w:rsid w:val="00690BAC"/>
    <w:rsid w:val="00690DEC"/>
    <w:rsid w:val="006912A6"/>
    <w:rsid w:val="00691D47"/>
    <w:rsid w:val="00693E0B"/>
    <w:rsid w:val="006947C2"/>
    <w:rsid w:val="00694A21"/>
    <w:rsid w:val="00696A99"/>
    <w:rsid w:val="006A2C0D"/>
    <w:rsid w:val="006A3968"/>
    <w:rsid w:val="006B1082"/>
    <w:rsid w:val="006B48A7"/>
    <w:rsid w:val="006B6728"/>
    <w:rsid w:val="006C0417"/>
    <w:rsid w:val="006C0FE8"/>
    <w:rsid w:val="006C16DA"/>
    <w:rsid w:val="006C2010"/>
    <w:rsid w:val="006C50EF"/>
    <w:rsid w:val="006D0E1D"/>
    <w:rsid w:val="006D269A"/>
    <w:rsid w:val="006D4355"/>
    <w:rsid w:val="006D56A6"/>
    <w:rsid w:val="006D657C"/>
    <w:rsid w:val="006D76EA"/>
    <w:rsid w:val="006E1434"/>
    <w:rsid w:val="006E72B2"/>
    <w:rsid w:val="006E7B92"/>
    <w:rsid w:val="006F1A59"/>
    <w:rsid w:val="006F2992"/>
    <w:rsid w:val="006F29EA"/>
    <w:rsid w:val="006F2B1E"/>
    <w:rsid w:val="006F70AF"/>
    <w:rsid w:val="00702C1F"/>
    <w:rsid w:val="00703B6A"/>
    <w:rsid w:val="00704019"/>
    <w:rsid w:val="00704BF3"/>
    <w:rsid w:val="0070571C"/>
    <w:rsid w:val="00720ACA"/>
    <w:rsid w:val="00721A7B"/>
    <w:rsid w:val="00721F34"/>
    <w:rsid w:val="00722236"/>
    <w:rsid w:val="00725356"/>
    <w:rsid w:val="00731C18"/>
    <w:rsid w:val="00731C1A"/>
    <w:rsid w:val="00731EF0"/>
    <w:rsid w:val="0073288F"/>
    <w:rsid w:val="007337E1"/>
    <w:rsid w:val="00734785"/>
    <w:rsid w:val="00743713"/>
    <w:rsid w:val="00745199"/>
    <w:rsid w:val="007453DF"/>
    <w:rsid w:val="007456EE"/>
    <w:rsid w:val="007465BE"/>
    <w:rsid w:val="007517F9"/>
    <w:rsid w:val="00752BCF"/>
    <w:rsid w:val="00753B8F"/>
    <w:rsid w:val="00755770"/>
    <w:rsid w:val="00763E03"/>
    <w:rsid w:val="0076515A"/>
    <w:rsid w:val="007672A6"/>
    <w:rsid w:val="00772FD3"/>
    <w:rsid w:val="00773F73"/>
    <w:rsid w:val="00777435"/>
    <w:rsid w:val="00782119"/>
    <w:rsid w:val="0078487A"/>
    <w:rsid w:val="007932AA"/>
    <w:rsid w:val="00793C20"/>
    <w:rsid w:val="0079786D"/>
    <w:rsid w:val="00797A6B"/>
    <w:rsid w:val="00797DA3"/>
    <w:rsid w:val="007A3846"/>
    <w:rsid w:val="007A3A71"/>
    <w:rsid w:val="007A6420"/>
    <w:rsid w:val="007B0339"/>
    <w:rsid w:val="007B16A4"/>
    <w:rsid w:val="007B386D"/>
    <w:rsid w:val="007B4106"/>
    <w:rsid w:val="007B6165"/>
    <w:rsid w:val="007C14AA"/>
    <w:rsid w:val="007C1CEB"/>
    <w:rsid w:val="007C4A21"/>
    <w:rsid w:val="007C58C8"/>
    <w:rsid w:val="007D13AA"/>
    <w:rsid w:val="007D24BF"/>
    <w:rsid w:val="007D3D97"/>
    <w:rsid w:val="007D4D77"/>
    <w:rsid w:val="007D70E5"/>
    <w:rsid w:val="007E135B"/>
    <w:rsid w:val="007E1C1D"/>
    <w:rsid w:val="007E3724"/>
    <w:rsid w:val="007E4905"/>
    <w:rsid w:val="007E50B0"/>
    <w:rsid w:val="007E65D2"/>
    <w:rsid w:val="007E7853"/>
    <w:rsid w:val="007E7A30"/>
    <w:rsid w:val="007F14E3"/>
    <w:rsid w:val="007F6B03"/>
    <w:rsid w:val="007F7B5A"/>
    <w:rsid w:val="008003D8"/>
    <w:rsid w:val="0080042C"/>
    <w:rsid w:val="008038ED"/>
    <w:rsid w:val="008043CC"/>
    <w:rsid w:val="008104B5"/>
    <w:rsid w:val="00810579"/>
    <w:rsid w:val="00810B7F"/>
    <w:rsid w:val="00813033"/>
    <w:rsid w:val="00813FED"/>
    <w:rsid w:val="008209E5"/>
    <w:rsid w:val="00822368"/>
    <w:rsid w:val="00824469"/>
    <w:rsid w:val="00824EBD"/>
    <w:rsid w:val="00827D9D"/>
    <w:rsid w:val="008303D7"/>
    <w:rsid w:val="0083112F"/>
    <w:rsid w:val="00833657"/>
    <w:rsid w:val="00834252"/>
    <w:rsid w:val="008362E6"/>
    <w:rsid w:val="00841ADA"/>
    <w:rsid w:val="008426F2"/>
    <w:rsid w:val="00854437"/>
    <w:rsid w:val="00854C58"/>
    <w:rsid w:val="00855A79"/>
    <w:rsid w:val="0086363E"/>
    <w:rsid w:val="00867C25"/>
    <w:rsid w:val="0088142E"/>
    <w:rsid w:val="0088281D"/>
    <w:rsid w:val="00884DCB"/>
    <w:rsid w:val="008940EC"/>
    <w:rsid w:val="00894C87"/>
    <w:rsid w:val="008A017F"/>
    <w:rsid w:val="008B571C"/>
    <w:rsid w:val="008C131D"/>
    <w:rsid w:val="008C25B7"/>
    <w:rsid w:val="008C2B31"/>
    <w:rsid w:val="008C3E08"/>
    <w:rsid w:val="008C4680"/>
    <w:rsid w:val="008C68B6"/>
    <w:rsid w:val="008C7D3D"/>
    <w:rsid w:val="008D62A8"/>
    <w:rsid w:val="008D6757"/>
    <w:rsid w:val="008D6F5C"/>
    <w:rsid w:val="008E1D54"/>
    <w:rsid w:val="008E5E74"/>
    <w:rsid w:val="008E63FA"/>
    <w:rsid w:val="008E7571"/>
    <w:rsid w:val="008F1297"/>
    <w:rsid w:val="008F1C6D"/>
    <w:rsid w:val="008F279C"/>
    <w:rsid w:val="008F3D36"/>
    <w:rsid w:val="008F4D0E"/>
    <w:rsid w:val="008F4FC5"/>
    <w:rsid w:val="008F6897"/>
    <w:rsid w:val="008F71E3"/>
    <w:rsid w:val="009025AC"/>
    <w:rsid w:val="0090399B"/>
    <w:rsid w:val="009135FE"/>
    <w:rsid w:val="00913D8F"/>
    <w:rsid w:val="00914919"/>
    <w:rsid w:val="009177D5"/>
    <w:rsid w:val="0092253B"/>
    <w:rsid w:val="0092364E"/>
    <w:rsid w:val="0092400B"/>
    <w:rsid w:val="0092795D"/>
    <w:rsid w:val="009329D3"/>
    <w:rsid w:val="00933CF4"/>
    <w:rsid w:val="009347ED"/>
    <w:rsid w:val="009354BC"/>
    <w:rsid w:val="00935BEA"/>
    <w:rsid w:val="00935EA4"/>
    <w:rsid w:val="009425B2"/>
    <w:rsid w:val="00943BED"/>
    <w:rsid w:val="00943EDD"/>
    <w:rsid w:val="00944417"/>
    <w:rsid w:val="00946336"/>
    <w:rsid w:val="00946CDD"/>
    <w:rsid w:val="00952EB8"/>
    <w:rsid w:val="00960CD5"/>
    <w:rsid w:val="00960D5A"/>
    <w:rsid w:val="009631CD"/>
    <w:rsid w:val="00963771"/>
    <w:rsid w:val="00964365"/>
    <w:rsid w:val="00965462"/>
    <w:rsid w:val="00966043"/>
    <w:rsid w:val="00966BDF"/>
    <w:rsid w:val="00970F1E"/>
    <w:rsid w:val="0097472F"/>
    <w:rsid w:val="00974FA7"/>
    <w:rsid w:val="00977420"/>
    <w:rsid w:val="009806D0"/>
    <w:rsid w:val="00982640"/>
    <w:rsid w:val="00984D2E"/>
    <w:rsid w:val="00990DDE"/>
    <w:rsid w:val="009913C9"/>
    <w:rsid w:val="00993D4F"/>
    <w:rsid w:val="00994E15"/>
    <w:rsid w:val="009A0D81"/>
    <w:rsid w:val="009A3C23"/>
    <w:rsid w:val="009A4A19"/>
    <w:rsid w:val="009A5BA0"/>
    <w:rsid w:val="009B07E1"/>
    <w:rsid w:val="009B0A8E"/>
    <w:rsid w:val="009B6FD9"/>
    <w:rsid w:val="009C6198"/>
    <w:rsid w:val="009D3B11"/>
    <w:rsid w:val="009D578E"/>
    <w:rsid w:val="009D62FD"/>
    <w:rsid w:val="009E28F9"/>
    <w:rsid w:val="009E32A5"/>
    <w:rsid w:val="009E37BE"/>
    <w:rsid w:val="009E778A"/>
    <w:rsid w:val="009F2F6C"/>
    <w:rsid w:val="00A00A6F"/>
    <w:rsid w:val="00A03C53"/>
    <w:rsid w:val="00A03D59"/>
    <w:rsid w:val="00A04FDA"/>
    <w:rsid w:val="00A0518B"/>
    <w:rsid w:val="00A06979"/>
    <w:rsid w:val="00A07815"/>
    <w:rsid w:val="00A10F68"/>
    <w:rsid w:val="00A129DC"/>
    <w:rsid w:val="00A1349E"/>
    <w:rsid w:val="00A1418E"/>
    <w:rsid w:val="00A20BF4"/>
    <w:rsid w:val="00A20E72"/>
    <w:rsid w:val="00A21A4E"/>
    <w:rsid w:val="00A21BEA"/>
    <w:rsid w:val="00A21EC9"/>
    <w:rsid w:val="00A22E3D"/>
    <w:rsid w:val="00A22F74"/>
    <w:rsid w:val="00A233D4"/>
    <w:rsid w:val="00A24815"/>
    <w:rsid w:val="00A259E3"/>
    <w:rsid w:val="00A26557"/>
    <w:rsid w:val="00A27A23"/>
    <w:rsid w:val="00A27E31"/>
    <w:rsid w:val="00A3028F"/>
    <w:rsid w:val="00A33D8A"/>
    <w:rsid w:val="00A35555"/>
    <w:rsid w:val="00A44C23"/>
    <w:rsid w:val="00A466C6"/>
    <w:rsid w:val="00A52FA8"/>
    <w:rsid w:val="00A5362C"/>
    <w:rsid w:val="00A53BC5"/>
    <w:rsid w:val="00A56D17"/>
    <w:rsid w:val="00A61419"/>
    <w:rsid w:val="00A65110"/>
    <w:rsid w:val="00A66752"/>
    <w:rsid w:val="00A74587"/>
    <w:rsid w:val="00A812FB"/>
    <w:rsid w:val="00A866F1"/>
    <w:rsid w:val="00A8734D"/>
    <w:rsid w:val="00A94855"/>
    <w:rsid w:val="00A95972"/>
    <w:rsid w:val="00AA01B9"/>
    <w:rsid w:val="00AA0221"/>
    <w:rsid w:val="00AA193D"/>
    <w:rsid w:val="00AA2832"/>
    <w:rsid w:val="00AA2D03"/>
    <w:rsid w:val="00AA3133"/>
    <w:rsid w:val="00AA6F55"/>
    <w:rsid w:val="00AA746F"/>
    <w:rsid w:val="00AB368F"/>
    <w:rsid w:val="00AB661A"/>
    <w:rsid w:val="00AB7C27"/>
    <w:rsid w:val="00AC01F4"/>
    <w:rsid w:val="00AC0E4A"/>
    <w:rsid w:val="00AC0FD6"/>
    <w:rsid w:val="00AC1FA4"/>
    <w:rsid w:val="00AC25B5"/>
    <w:rsid w:val="00AC2B60"/>
    <w:rsid w:val="00AC3BCD"/>
    <w:rsid w:val="00AC4222"/>
    <w:rsid w:val="00AC5D5B"/>
    <w:rsid w:val="00AC6D23"/>
    <w:rsid w:val="00AD5D79"/>
    <w:rsid w:val="00AE05FC"/>
    <w:rsid w:val="00AE2E06"/>
    <w:rsid w:val="00AE56F4"/>
    <w:rsid w:val="00AE5EFA"/>
    <w:rsid w:val="00AF3594"/>
    <w:rsid w:val="00AF5E50"/>
    <w:rsid w:val="00AF6026"/>
    <w:rsid w:val="00B0111C"/>
    <w:rsid w:val="00B02F4B"/>
    <w:rsid w:val="00B040BA"/>
    <w:rsid w:val="00B05CF0"/>
    <w:rsid w:val="00B100A4"/>
    <w:rsid w:val="00B1127D"/>
    <w:rsid w:val="00B11705"/>
    <w:rsid w:val="00B13FC4"/>
    <w:rsid w:val="00B14E30"/>
    <w:rsid w:val="00B175F1"/>
    <w:rsid w:val="00B20978"/>
    <w:rsid w:val="00B20F1D"/>
    <w:rsid w:val="00B21580"/>
    <w:rsid w:val="00B21975"/>
    <w:rsid w:val="00B23940"/>
    <w:rsid w:val="00B24C90"/>
    <w:rsid w:val="00B30649"/>
    <w:rsid w:val="00B32E2D"/>
    <w:rsid w:val="00B371A0"/>
    <w:rsid w:val="00B37217"/>
    <w:rsid w:val="00B40BCD"/>
    <w:rsid w:val="00B412B0"/>
    <w:rsid w:val="00B41DB7"/>
    <w:rsid w:val="00B426A9"/>
    <w:rsid w:val="00B42729"/>
    <w:rsid w:val="00B42E06"/>
    <w:rsid w:val="00B45698"/>
    <w:rsid w:val="00B462C5"/>
    <w:rsid w:val="00B4757A"/>
    <w:rsid w:val="00B476A4"/>
    <w:rsid w:val="00B50A60"/>
    <w:rsid w:val="00B5211B"/>
    <w:rsid w:val="00B524F8"/>
    <w:rsid w:val="00B60326"/>
    <w:rsid w:val="00B64B36"/>
    <w:rsid w:val="00B67339"/>
    <w:rsid w:val="00B67C1B"/>
    <w:rsid w:val="00B801F9"/>
    <w:rsid w:val="00B82189"/>
    <w:rsid w:val="00B82370"/>
    <w:rsid w:val="00B83FE7"/>
    <w:rsid w:val="00B9091B"/>
    <w:rsid w:val="00B91D79"/>
    <w:rsid w:val="00B92644"/>
    <w:rsid w:val="00B92F28"/>
    <w:rsid w:val="00B95829"/>
    <w:rsid w:val="00B95CAD"/>
    <w:rsid w:val="00B95ED5"/>
    <w:rsid w:val="00B96A35"/>
    <w:rsid w:val="00B9754F"/>
    <w:rsid w:val="00BA158E"/>
    <w:rsid w:val="00BA1B03"/>
    <w:rsid w:val="00BA1B72"/>
    <w:rsid w:val="00BA304D"/>
    <w:rsid w:val="00BA740E"/>
    <w:rsid w:val="00BB0499"/>
    <w:rsid w:val="00BB2954"/>
    <w:rsid w:val="00BC0B99"/>
    <w:rsid w:val="00BC4358"/>
    <w:rsid w:val="00BC7F69"/>
    <w:rsid w:val="00BD3F2B"/>
    <w:rsid w:val="00BD4AC8"/>
    <w:rsid w:val="00BD6DEA"/>
    <w:rsid w:val="00BE12BA"/>
    <w:rsid w:val="00BE14A1"/>
    <w:rsid w:val="00BE1AB9"/>
    <w:rsid w:val="00BE6031"/>
    <w:rsid w:val="00BE76D1"/>
    <w:rsid w:val="00BF05C9"/>
    <w:rsid w:val="00BF3D79"/>
    <w:rsid w:val="00BF3FB5"/>
    <w:rsid w:val="00BF47DE"/>
    <w:rsid w:val="00BF56A2"/>
    <w:rsid w:val="00BF605B"/>
    <w:rsid w:val="00C0061C"/>
    <w:rsid w:val="00C020D4"/>
    <w:rsid w:val="00C033D1"/>
    <w:rsid w:val="00C0342B"/>
    <w:rsid w:val="00C07365"/>
    <w:rsid w:val="00C11B0F"/>
    <w:rsid w:val="00C11FC9"/>
    <w:rsid w:val="00C13012"/>
    <w:rsid w:val="00C1375A"/>
    <w:rsid w:val="00C14BCF"/>
    <w:rsid w:val="00C163EB"/>
    <w:rsid w:val="00C164F2"/>
    <w:rsid w:val="00C176A3"/>
    <w:rsid w:val="00C218B5"/>
    <w:rsid w:val="00C2542C"/>
    <w:rsid w:val="00C26F7A"/>
    <w:rsid w:val="00C3094F"/>
    <w:rsid w:val="00C338E9"/>
    <w:rsid w:val="00C33EE2"/>
    <w:rsid w:val="00C35A42"/>
    <w:rsid w:val="00C442CB"/>
    <w:rsid w:val="00C467A8"/>
    <w:rsid w:val="00C51F86"/>
    <w:rsid w:val="00C52403"/>
    <w:rsid w:val="00C52949"/>
    <w:rsid w:val="00C56CF6"/>
    <w:rsid w:val="00C60282"/>
    <w:rsid w:val="00C634C5"/>
    <w:rsid w:val="00C65D39"/>
    <w:rsid w:val="00C66882"/>
    <w:rsid w:val="00C67D27"/>
    <w:rsid w:val="00C72B50"/>
    <w:rsid w:val="00C75133"/>
    <w:rsid w:val="00C83E73"/>
    <w:rsid w:val="00C865C8"/>
    <w:rsid w:val="00C8752E"/>
    <w:rsid w:val="00C91E1D"/>
    <w:rsid w:val="00C953DE"/>
    <w:rsid w:val="00C97DC4"/>
    <w:rsid w:val="00CA0D5D"/>
    <w:rsid w:val="00CA0E2B"/>
    <w:rsid w:val="00CA137F"/>
    <w:rsid w:val="00CA155B"/>
    <w:rsid w:val="00CA69D9"/>
    <w:rsid w:val="00CB0423"/>
    <w:rsid w:val="00CB12FB"/>
    <w:rsid w:val="00CB5426"/>
    <w:rsid w:val="00CB64E4"/>
    <w:rsid w:val="00CC087E"/>
    <w:rsid w:val="00CC66F4"/>
    <w:rsid w:val="00CD13E6"/>
    <w:rsid w:val="00CD148F"/>
    <w:rsid w:val="00CD25F4"/>
    <w:rsid w:val="00CD49AB"/>
    <w:rsid w:val="00CD5D1F"/>
    <w:rsid w:val="00CD6F28"/>
    <w:rsid w:val="00CE2023"/>
    <w:rsid w:val="00CE2445"/>
    <w:rsid w:val="00CE50D9"/>
    <w:rsid w:val="00CE6752"/>
    <w:rsid w:val="00CE788C"/>
    <w:rsid w:val="00CF0EFE"/>
    <w:rsid w:val="00CF3C5C"/>
    <w:rsid w:val="00CF4A63"/>
    <w:rsid w:val="00CF4DC0"/>
    <w:rsid w:val="00CF661E"/>
    <w:rsid w:val="00CF795D"/>
    <w:rsid w:val="00D00C23"/>
    <w:rsid w:val="00D03000"/>
    <w:rsid w:val="00D1027F"/>
    <w:rsid w:val="00D10370"/>
    <w:rsid w:val="00D10DC5"/>
    <w:rsid w:val="00D12E67"/>
    <w:rsid w:val="00D15425"/>
    <w:rsid w:val="00D21E85"/>
    <w:rsid w:val="00D22B3F"/>
    <w:rsid w:val="00D3797C"/>
    <w:rsid w:val="00D420F2"/>
    <w:rsid w:val="00D434F7"/>
    <w:rsid w:val="00D4388B"/>
    <w:rsid w:val="00D44668"/>
    <w:rsid w:val="00D44986"/>
    <w:rsid w:val="00D44E44"/>
    <w:rsid w:val="00D45B59"/>
    <w:rsid w:val="00D472D7"/>
    <w:rsid w:val="00D4743F"/>
    <w:rsid w:val="00D50A04"/>
    <w:rsid w:val="00D5258B"/>
    <w:rsid w:val="00D52DC3"/>
    <w:rsid w:val="00D578FB"/>
    <w:rsid w:val="00D638FE"/>
    <w:rsid w:val="00D644A3"/>
    <w:rsid w:val="00D645AC"/>
    <w:rsid w:val="00D704B0"/>
    <w:rsid w:val="00D72134"/>
    <w:rsid w:val="00D73A0A"/>
    <w:rsid w:val="00D73EB3"/>
    <w:rsid w:val="00D76A34"/>
    <w:rsid w:val="00D8248D"/>
    <w:rsid w:val="00D85C82"/>
    <w:rsid w:val="00D86A61"/>
    <w:rsid w:val="00D90F74"/>
    <w:rsid w:val="00D94C27"/>
    <w:rsid w:val="00D9766B"/>
    <w:rsid w:val="00D976C9"/>
    <w:rsid w:val="00DA7B53"/>
    <w:rsid w:val="00DB2713"/>
    <w:rsid w:val="00DB2906"/>
    <w:rsid w:val="00DB2B5F"/>
    <w:rsid w:val="00DB50E2"/>
    <w:rsid w:val="00DC1C43"/>
    <w:rsid w:val="00DC4344"/>
    <w:rsid w:val="00DC4A50"/>
    <w:rsid w:val="00DC4C55"/>
    <w:rsid w:val="00DD172F"/>
    <w:rsid w:val="00DD639E"/>
    <w:rsid w:val="00DD7583"/>
    <w:rsid w:val="00DE24C2"/>
    <w:rsid w:val="00DE470B"/>
    <w:rsid w:val="00DF0117"/>
    <w:rsid w:val="00DF0633"/>
    <w:rsid w:val="00DF4E65"/>
    <w:rsid w:val="00DF53AF"/>
    <w:rsid w:val="00E016CA"/>
    <w:rsid w:val="00E0365E"/>
    <w:rsid w:val="00E05149"/>
    <w:rsid w:val="00E06FD4"/>
    <w:rsid w:val="00E106D8"/>
    <w:rsid w:val="00E112AF"/>
    <w:rsid w:val="00E11849"/>
    <w:rsid w:val="00E1613E"/>
    <w:rsid w:val="00E16A29"/>
    <w:rsid w:val="00E17351"/>
    <w:rsid w:val="00E17C50"/>
    <w:rsid w:val="00E25C52"/>
    <w:rsid w:val="00E263DB"/>
    <w:rsid w:val="00E3207A"/>
    <w:rsid w:val="00E33D4C"/>
    <w:rsid w:val="00E405AA"/>
    <w:rsid w:val="00E45214"/>
    <w:rsid w:val="00E46C3C"/>
    <w:rsid w:val="00E47641"/>
    <w:rsid w:val="00E506B6"/>
    <w:rsid w:val="00E508EA"/>
    <w:rsid w:val="00E50D66"/>
    <w:rsid w:val="00E511CC"/>
    <w:rsid w:val="00E515F8"/>
    <w:rsid w:val="00E52531"/>
    <w:rsid w:val="00E53E79"/>
    <w:rsid w:val="00E54100"/>
    <w:rsid w:val="00E5515C"/>
    <w:rsid w:val="00E55320"/>
    <w:rsid w:val="00E554C5"/>
    <w:rsid w:val="00E56F99"/>
    <w:rsid w:val="00E57C5E"/>
    <w:rsid w:val="00E57CC6"/>
    <w:rsid w:val="00E57ECD"/>
    <w:rsid w:val="00E60D61"/>
    <w:rsid w:val="00E60E42"/>
    <w:rsid w:val="00E613DA"/>
    <w:rsid w:val="00E66E5F"/>
    <w:rsid w:val="00E71D1B"/>
    <w:rsid w:val="00E72F2B"/>
    <w:rsid w:val="00E73351"/>
    <w:rsid w:val="00E73722"/>
    <w:rsid w:val="00E74F3C"/>
    <w:rsid w:val="00E74F8B"/>
    <w:rsid w:val="00E81515"/>
    <w:rsid w:val="00E844D9"/>
    <w:rsid w:val="00E85ECC"/>
    <w:rsid w:val="00E86D52"/>
    <w:rsid w:val="00E91759"/>
    <w:rsid w:val="00E92900"/>
    <w:rsid w:val="00E92E74"/>
    <w:rsid w:val="00E9325E"/>
    <w:rsid w:val="00E937E8"/>
    <w:rsid w:val="00EA10F5"/>
    <w:rsid w:val="00EA15FC"/>
    <w:rsid w:val="00EA2CF1"/>
    <w:rsid w:val="00EA2DF8"/>
    <w:rsid w:val="00EA2EE4"/>
    <w:rsid w:val="00EA3186"/>
    <w:rsid w:val="00EA41E1"/>
    <w:rsid w:val="00EA5482"/>
    <w:rsid w:val="00EB08B6"/>
    <w:rsid w:val="00EB4416"/>
    <w:rsid w:val="00EB6B17"/>
    <w:rsid w:val="00EC51A1"/>
    <w:rsid w:val="00ED3387"/>
    <w:rsid w:val="00ED4EF7"/>
    <w:rsid w:val="00ED737C"/>
    <w:rsid w:val="00ED7E75"/>
    <w:rsid w:val="00EE3101"/>
    <w:rsid w:val="00EE4545"/>
    <w:rsid w:val="00EE4C8A"/>
    <w:rsid w:val="00EE5A48"/>
    <w:rsid w:val="00EE69E4"/>
    <w:rsid w:val="00EE7471"/>
    <w:rsid w:val="00EF2339"/>
    <w:rsid w:val="00EF2CCC"/>
    <w:rsid w:val="00EF59BA"/>
    <w:rsid w:val="00F04869"/>
    <w:rsid w:val="00F05406"/>
    <w:rsid w:val="00F05999"/>
    <w:rsid w:val="00F07E01"/>
    <w:rsid w:val="00F10465"/>
    <w:rsid w:val="00F12ADE"/>
    <w:rsid w:val="00F158CF"/>
    <w:rsid w:val="00F1647D"/>
    <w:rsid w:val="00F1685F"/>
    <w:rsid w:val="00F16B59"/>
    <w:rsid w:val="00F16E6D"/>
    <w:rsid w:val="00F2050D"/>
    <w:rsid w:val="00F228ED"/>
    <w:rsid w:val="00F2299F"/>
    <w:rsid w:val="00F24810"/>
    <w:rsid w:val="00F24B09"/>
    <w:rsid w:val="00F25084"/>
    <w:rsid w:val="00F25445"/>
    <w:rsid w:val="00F326B9"/>
    <w:rsid w:val="00F33E67"/>
    <w:rsid w:val="00F37E79"/>
    <w:rsid w:val="00F50044"/>
    <w:rsid w:val="00F53B59"/>
    <w:rsid w:val="00F54B6C"/>
    <w:rsid w:val="00F55454"/>
    <w:rsid w:val="00F61D36"/>
    <w:rsid w:val="00F61E67"/>
    <w:rsid w:val="00F65040"/>
    <w:rsid w:val="00F66B7B"/>
    <w:rsid w:val="00F66CE6"/>
    <w:rsid w:val="00F7047D"/>
    <w:rsid w:val="00F714F4"/>
    <w:rsid w:val="00F732FD"/>
    <w:rsid w:val="00F73307"/>
    <w:rsid w:val="00F738AB"/>
    <w:rsid w:val="00F73F37"/>
    <w:rsid w:val="00F77ADD"/>
    <w:rsid w:val="00F83215"/>
    <w:rsid w:val="00F8407E"/>
    <w:rsid w:val="00F85B8A"/>
    <w:rsid w:val="00F85EED"/>
    <w:rsid w:val="00F85FC0"/>
    <w:rsid w:val="00F86781"/>
    <w:rsid w:val="00F904E8"/>
    <w:rsid w:val="00F90645"/>
    <w:rsid w:val="00F93D60"/>
    <w:rsid w:val="00F94313"/>
    <w:rsid w:val="00F945CA"/>
    <w:rsid w:val="00F9787C"/>
    <w:rsid w:val="00F97D39"/>
    <w:rsid w:val="00FA19C2"/>
    <w:rsid w:val="00FA4513"/>
    <w:rsid w:val="00FA49C7"/>
    <w:rsid w:val="00FA7013"/>
    <w:rsid w:val="00FB1276"/>
    <w:rsid w:val="00FB34B9"/>
    <w:rsid w:val="00FB5A2B"/>
    <w:rsid w:val="00FB5F94"/>
    <w:rsid w:val="00FC2785"/>
    <w:rsid w:val="00FC571F"/>
    <w:rsid w:val="00FD4D8A"/>
    <w:rsid w:val="00FD72F6"/>
    <w:rsid w:val="00FE0201"/>
    <w:rsid w:val="00FE0B74"/>
    <w:rsid w:val="00FE7058"/>
    <w:rsid w:val="00FF1E40"/>
    <w:rsid w:val="00FF4011"/>
    <w:rsid w:val="00FF4FB1"/>
    <w:rsid w:val="00FF57D5"/>
    <w:rsid w:val="00FF5C29"/>
    <w:rsid w:val="00FF6BFC"/>
    <w:rsid w:val="00FF7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E794C9C1B795AF85C51D0BAFF1A58C048F857CDB995ECE0E9C9FA7EK" TargetMode="External"/><Relationship Id="rId13" Type="http://schemas.openxmlformats.org/officeDocument/2006/relationships/hyperlink" Target="consultantplus://offline/ref=99CE794C9C1B795AF85C51D0BAFF1A58C048F857CDB995ECE0E9C9FA7EK" TargetMode="External"/><Relationship Id="rId18" Type="http://schemas.openxmlformats.org/officeDocument/2006/relationships/hyperlink" Target="consultantplus://offline/ref=99CE794C9C1B795AF85C51D0BAFF1A58C048F857CDB995ECE0E9C9AE08E3AD2E3C1082375B9DF979K" TargetMode="External"/><Relationship Id="rId26" Type="http://schemas.openxmlformats.org/officeDocument/2006/relationships/hyperlink" Target="consultantplus://offline/ref=99CE794C9C1B795AF85C51D0BAFF1A58C048F857CDB995ECE0E9C9AE08E3AD2E3C1082375B9DF974K" TargetMode="External"/><Relationship Id="rId39" Type="http://schemas.openxmlformats.org/officeDocument/2006/relationships/hyperlink" Target="consultantplus://offline/ref=99CE794C9C1B795AF85C4FDDAC934755C64BA15FC4E7CEBBECE39CF657BAEF69F375K" TargetMode="External"/><Relationship Id="rId3" Type="http://schemas.openxmlformats.org/officeDocument/2006/relationships/settings" Target="settings.xml"/><Relationship Id="rId21" Type="http://schemas.openxmlformats.org/officeDocument/2006/relationships/hyperlink" Target="consultantplus://offline/ref=99CE794C9C1B795AF85C51D0BAFF1A58C048F857CDB995ECE0E9C9AE08E3AD2E3C1082375B9FF979K" TargetMode="External"/><Relationship Id="rId34" Type="http://schemas.openxmlformats.org/officeDocument/2006/relationships/hyperlink" Target="consultantplus://offline/ref=99CE794C9C1B795AF85C51D0BAFF1A58C342FF5AC6EAC2EEB1BCC7AB00B3E53E72558F365A9A9CACFD7CK" TargetMode="External"/><Relationship Id="rId42" Type="http://schemas.openxmlformats.org/officeDocument/2006/relationships/hyperlink" Target="consultantplus://offline/ref=99CE794C9C1B795AF85C51D0BAFF1A58C048F857CDB995ECE0E9C9FA7EK" TargetMode="External"/><Relationship Id="rId47" Type="http://schemas.openxmlformats.org/officeDocument/2006/relationships/fontTable" Target="fontTable.xml"/><Relationship Id="rId7" Type="http://schemas.openxmlformats.org/officeDocument/2006/relationships/hyperlink" Target="consultantplus://offline/ref=99CE794C9C1B795AF85C51D0BAFF1A58C048F857CDB995ECE0E9C9FA7EK" TargetMode="External"/><Relationship Id="rId12" Type="http://schemas.openxmlformats.org/officeDocument/2006/relationships/hyperlink" Target="consultantplus://offline/ref=99CE794C9C1B795AF85C51D0BAFF1A58C048F857CDB995ECE0E9C9FA7EK" TargetMode="External"/><Relationship Id="rId17" Type="http://schemas.openxmlformats.org/officeDocument/2006/relationships/hyperlink" Target="consultantplus://offline/ref=99CE794C9C1B795AF85C51D0BAFF1A58C048F857CDB995ECE0E9C9AE08E3AD2E3C1082375B98F97BK" TargetMode="External"/><Relationship Id="rId25" Type="http://schemas.openxmlformats.org/officeDocument/2006/relationships/hyperlink" Target="consultantplus://offline/ref=99CE794C9C1B795AF85C4FDDAC934755C64BA15FC4EDCFB9E9E39CF657BAEF69351AD6741E979DAEDDEDE4FD79K" TargetMode="External"/><Relationship Id="rId33" Type="http://schemas.openxmlformats.org/officeDocument/2006/relationships/hyperlink" Target="consultantplus://offline/ref=99CE794C9C1B795AF85C51D0BAFF1A58C048F857CDB995ECE0E9C9AE08E3AD2E3C1082375A92F975K" TargetMode="External"/><Relationship Id="rId38" Type="http://schemas.openxmlformats.org/officeDocument/2006/relationships/hyperlink" Target="consultantplus://offline/ref=99CE794C9C1B795AF85C4FDDAC934755C64BA15FC5EEC1B0ECE39CF657BAEF69351AD6741E979DAEDDE8E2FD7CK" TargetMode="External"/><Relationship Id="rId46" Type="http://schemas.openxmlformats.org/officeDocument/2006/relationships/hyperlink" Target="http://www.consultant.ru" TargetMode="External"/><Relationship Id="rId2" Type="http://schemas.microsoft.com/office/2007/relationships/stylesWithEffects" Target="stylesWithEffects.xml"/><Relationship Id="rId16" Type="http://schemas.openxmlformats.org/officeDocument/2006/relationships/hyperlink" Target="consultantplus://offline/ref=99CE794C9C1B795AF85C51D0BAFF1A58C048F857CDB995ECE0E9C9AE08E3AD2E3C1082375A9DF975K" TargetMode="External"/><Relationship Id="rId20" Type="http://schemas.openxmlformats.org/officeDocument/2006/relationships/hyperlink" Target="consultantplus://offline/ref=99CE794C9C1B795AF85C51D0BAFF1A58C048F857CDB995ECE0E9C9FA7EK" TargetMode="External"/><Relationship Id="rId29" Type="http://schemas.openxmlformats.org/officeDocument/2006/relationships/hyperlink" Target="consultantplus://offline/ref=99CE794C9C1B795AF85C51D0BAFF1A58C342FD56CFE9C2EEB1BCC7AB00FB73K" TargetMode="External"/><Relationship Id="rId41" Type="http://schemas.openxmlformats.org/officeDocument/2006/relationships/hyperlink" Target="consultantplus://offline/ref=99CE794C9C1B795AF85C51D0BAFF1A58C048F857CDB995ECE0E9C9AE08E3AD2E3C1082375A9DF97BK" TargetMode="External"/><Relationship Id="rId1" Type="http://schemas.openxmlformats.org/officeDocument/2006/relationships/styles" Target="styles.xml"/><Relationship Id="rId6" Type="http://schemas.openxmlformats.org/officeDocument/2006/relationships/hyperlink" Target="consultantplus://offline/ref=99CE794C9C1B795AF85C4FDDAC934755C64BA15FC4E8CABEE5E39CF657BAEF69351AD6741E979DAEDDE9E6FD78K" TargetMode="External"/><Relationship Id="rId11" Type="http://schemas.openxmlformats.org/officeDocument/2006/relationships/hyperlink" Target="consultantplus://offline/ref=99CE794C9C1B795AF85C51D0BAFF1A58C048F857CDB995ECE0E9C9FA7EK" TargetMode="External"/><Relationship Id="rId24" Type="http://schemas.openxmlformats.org/officeDocument/2006/relationships/hyperlink" Target="consultantplus://offline/ref=99CE794C9C1B795AF85C4FDDAC934755C64BA15FC4EDCFB9E9E39CF657BAEF69351AD6741E979DAEDDEDE4FD79K" TargetMode="External"/><Relationship Id="rId32" Type="http://schemas.openxmlformats.org/officeDocument/2006/relationships/hyperlink" Target="consultantplus://offline/ref=99CE794C9C1B795AF85C51D0BAFF1A58C744F655CEE49FE4B9E5CBA9F077K" TargetMode="External"/><Relationship Id="rId37" Type="http://schemas.openxmlformats.org/officeDocument/2006/relationships/hyperlink" Target="consultantplus://offline/ref=99CE794C9C1B795AF85C4FDDAC934755C64BA15FC5EEC1B0ECE39CF657BAEF69351AD6741E979DAEDDE8E2FD7CK" TargetMode="External"/><Relationship Id="rId40" Type="http://schemas.openxmlformats.org/officeDocument/2006/relationships/hyperlink" Target="consultantplus://offline/ref=99CE794C9C1B795AF85C51D0BAFF1A58C048F857CDB995ECE0E9C9AE08E3AD2E3C1082375B9CF97FK" TargetMode="External"/><Relationship Id="rId45" Type="http://schemas.openxmlformats.org/officeDocument/2006/relationships/hyperlink" Target="consultantplus://offline/ref=99CE794C9C1B795AF85C51D0BAFF1A58C048F857CDB995ECE0E9C9FA7EK" TargetMode="External"/><Relationship Id="rId5" Type="http://schemas.openxmlformats.org/officeDocument/2006/relationships/hyperlink" Target="consultantplus://offline/ref=99CE794C9C1B795AF85C4FDDAC934755C64BA15FC4E8CABEE5E39CF657BAEF69351AD6741E979DAEDDE9E3FD7CK" TargetMode="External"/><Relationship Id="rId15" Type="http://schemas.openxmlformats.org/officeDocument/2006/relationships/hyperlink" Target="consultantplus://offline/ref=99CE794C9C1B795AF85C51D0BAFF1A58C048F857CDB995ECE0E9C9AE08E3AD2E3C1082375A9DF979K" TargetMode="External"/><Relationship Id="rId23" Type="http://schemas.openxmlformats.org/officeDocument/2006/relationships/hyperlink" Target="consultantplus://offline/ref=99CE794C9C1B795AF85C4FDDAC934755C64BA15FC4EDCFB9E9E39CF657BAEF69F375K" TargetMode="External"/><Relationship Id="rId28" Type="http://schemas.openxmlformats.org/officeDocument/2006/relationships/hyperlink" Target="consultantplus://offline/ref=99CE794C9C1B795AF85C51D0BAFF1A58C048F857CDB995ECE0E9C9FA7EK" TargetMode="External"/><Relationship Id="rId36" Type="http://schemas.openxmlformats.org/officeDocument/2006/relationships/hyperlink" Target="consultantplus://offline/ref=99CE794C9C1B795AF85C51D0BAFF1A58C345F756C3ECC2EEB1BCC7AB00FB73K" TargetMode="External"/><Relationship Id="rId10" Type="http://schemas.openxmlformats.org/officeDocument/2006/relationships/hyperlink" Target="consultantplus://offline/ref=99CE794C9C1B795AF85C51D0BAFF1A58C048F857CDB995ECE0E9C9FA7EK" TargetMode="External"/><Relationship Id="rId19" Type="http://schemas.openxmlformats.org/officeDocument/2006/relationships/hyperlink" Target="consultantplus://offline/ref=99CE794C9C1B795AF85C4FDDAC934755C64BA15FC4E7CEBBECE39CF657BAEF69F375K" TargetMode="External"/><Relationship Id="rId31" Type="http://schemas.openxmlformats.org/officeDocument/2006/relationships/hyperlink" Target="consultantplus://offline/ref=99CE794C9C1B795AF85C51D0BAFF1A58C342FD56CFE9C2EEB1BCC7AB00FB73K" TargetMode="External"/><Relationship Id="rId44" Type="http://schemas.openxmlformats.org/officeDocument/2006/relationships/hyperlink" Target="consultantplus://offline/ref=99CE794C9C1B795AF85C51D0BAFF1A58C340F754CEEDC2EEB1BCC7AB00FB73K" TargetMode="External"/><Relationship Id="rId4" Type="http://schemas.openxmlformats.org/officeDocument/2006/relationships/webSettings" Target="webSettings.xml"/><Relationship Id="rId9" Type="http://schemas.openxmlformats.org/officeDocument/2006/relationships/hyperlink" Target="consultantplus://offline/ref=99CE794C9C1B795AF85C51D0BAFF1A58C048F857CDB995ECE0E9C9FA7EK" TargetMode="External"/><Relationship Id="rId14" Type="http://schemas.openxmlformats.org/officeDocument/2006/relationships/hyperlink" Target="consultantplus://offline/ref=99CE794C9C1B795AF85C51D0BAFF1A58C048F857CDB995ECE0E9C9AE08E3AD2E3C1082375A98F97CK" TargetMode="External"/><Relationship Id="rId22" Type="http://schemas.openxmlformats.org/officeDocument/2006/relationships/hyperlink" Target="consultantplus://offline/ref=99CE794C9C1B795AF85C4FDDAC934755C64BA15FC4E7CEBBECE39CF657BAEF69351AD6741E979DAEDDE9E5FD78K" TargetMode="External"/><Relationship Id="rId27" Type="http://schemas.openxmlformats.org/officeDocument/2006/relationships/hyperlink" Target="consultantplus://offline/ref=99CE794C9C1B795AF85C51D0BAFF1A58C048F857CDB995ECE0E9C9AE08E3AD2E3C1082375B92F979K" TargetMode="External"/><Relationship Id="rId30" Type="http://schemas.openxmlformats.org/officeDocument/2006/relationships/hyperlink" Target="consultantplus://offline/ref=99CE794C9C1B795AF85C51D0BAFF1A58C342FD56CFE9C2EEB1BCC7AB00FB73K" TargetMode="External"/><Relationship Id="rId35" Type="http://schemas.openxmlformats.org/officeDocument/2006/relationships/hyperlink" Target="consultantplus://offline/ref=99CE794C9C1B795AF85C51D0BAFF1A58C345F852C4EBC2EEB1BCC7AB00B3E53E72558F365A9A9CAFFD7DK" TargetMode="External"/><Relationship Id="rId43" Type="http://schemas.openxmlformats.org/officeDocument/2006/relationships/hyperlink" Target="consultantplus://offline/ref=99CE794C9C1B795AF85C51D0BAFF1A58C344F756C4EDC2EEB1BCC7AB00B3E53E72558F365A9A9AADFD7B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15760</Words>
  <Characters>89836</Characters>
  <Application>Microsoft Office Word</Application>
  <DocSecurity>0</DocSecurity>
  <Lines>748</Lines>
  <Paragraphs>210</Paragraphs>
  <ScaleCrop>false</ScaleCrop>
  <Company>Reanimator Extreme Edition</Company>
  <LinksUpToDate>false</LinksUpToDate>
  <CharactersWithSpaces>105386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2014-08-18T10:59:00Z</dcterms:created>
  <dcterms:modified xsi:type="dcterms:W3CDTF">2014-08-18T11:12:00Z</dcterms:modified>
</cp:coreProperties>
</file>